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70F" w:rsidRPr="00B84689" w:rsidRDefault="0002570F" w:rsidP="0002570F">
      <w:pPr>
        <w:spacing w:line="520" w:lineRule="exact"/>
        <w:ind w:firstLineChars="200" w:firstLine="562"/>
        <w:jc w:val="center"/>
        <w:rPr>
          <w:rFonts w:ascii="仿宋" w:eastAsia="仿宋" w:hAnsi="仿宋"/>
          <w:b/>
          <w:sz w:val="28"/>
          <w:szCs w:val="24"/>
        </w:rPr>
      </w:pPr>
      <w:r w:rsidRPr="00B84689">
        <w:rPr>
          <w:rFonts w:ascii="仿宋" w:eastAsia="仿宋" w:hAnsi="仿宋" w:hint="eastAsia"/>
          <w:b/>
          <w:sz w:val="28"/>
          <w:szCs w:val="24"/>
        </w:rPr>
        <w:t>商品期权上市备受期待 杠杆属性将发挥四大功能</w:t>
      </w:r>
    </w:p>
    <w:p w:rsidR="00493EDE" w:rsidRPr="00B84689" w:rsidRDefault="0002570F" w:rsidP="0002570F">
      <w:pPr>
        <w:spacing w:line="520" w:lineRule="exact"/>
        <w:ind w:firstLineChars="200" w:firstLine="480"/>
        <w:rPr>
          <w:rFonts w:ascii="仿宋" w:eastAsia="仿宋" w:hAnsi="仿宋"/>
          <w:sz w:val="24"/>
          <w:szCs w:val="24"/>
        </w:rPr>
      </w:pPr>
      <w:r w:rsidRPr="00B84689">
        <w:rPr>
          <w:rFonts w:ascii="仿宋" w:eastAsia="仿宋" w:hAnsi="仿宋" w:hint="eastAsia"/>
          <w:sz w:val="24"/>
          <w:szCs w:val="24"/>
        </w:rPr>
        <w:t>自2015年2月9日上证50TEF期权上市以来，其成交量已从上市时不足2万手，已提升至现在的60多万手，市场交易规模大幅提升。另一方面，商品期权的发展也不甘落后，2017年3月31日，我们将迎来国内首个商品期权——豆</w:t>
      </w:r>
      <w:proofErr w:type="gramStart"/>
      <w:r w:rsidRPr="00B84689">
        <w:rPr>
          <w:rFonts w:ascii="仿宋" w:eastAsia="仿宋" w:hAnsi="仿宋" w:hint="eastAsia"/>
          <w:sz w:val="24"/>
          <w:szCs w:val="24"/>
        </w:rPr>
        <w:t>粕</w:t>
      </w:r>
      <w:proofErr w:type="gramEnd"/>
      <w:r w:rsidRPr="00B84689">
        <w:rPr>
          <w:rFonts w:ascii="仿宋" w:eastAsia="仿宋" w:hAnsi="仿宋" w:hint="eastAsia"/>
          <w:sz w:val="24"/>
          <w:szCs w:val="24"/>
        </w:rPr>
        <w:t>期权的上市。在四月中旬，白糖期权也将与广大投资者见面。</w:t>
      </w:r>
    </w:p>
    <w:p w:rsidR="0002570F" w:rsidRPr="00B84689" w:rsidRDefault="0002570F" w:rsidP="0002570F">
      <w:pPr>
        <w:spacing w:line="520" w:lineRule="exact"/>
        <w:ind w:firstLineChars="200" w:firstLine="480"/>
        <w:rPr>
          <w:rFonts w:ascii="仿宋" w:eastAsia="仿宋" w:hAnsi="仿宋"/>
          <w:sz w:val="24"/>
          <w:szCs w:val="24"/>
        </w:rPr>
      </w:pPr>
      <w:r w:rsidRPr="00B84689">
        <w:rPr>
          <w:rFonts w:ascii="仿宋" w:eastAsia="仿宋" w:hAnsi="仿宋" w:hint="eastAsia"/>
          <w:sz w:val="24"/>
          <w:szCs w:val="24"/>
        </w:rPr>
        <w:t>“在欧美成熟市场，期权工具发展历史相对比较长，商业主体比较多样，衍生工具在风险管理中发挥了非常重要的作用。”中信证券(600030,股吧)上海分公司总经理温晓聪在3月26日由</w:t>
      </w:r>
      <w:proofErr w:type="gramStart"/>
      <w:r w:rsidRPr="00B84689">
        <w:rPr>
          <w:rFonts w:ascii="仿宋" w:eastAsia="仿宋" w:hAnsi="仿宋" w:hint="eastAsia"/>
          <w:sz w:val="24"/>
          <w:szCs w:val="24"/>
        </w:rPr>
        <w:t>上海融航信息技术</w:t>
      </w:r>
      <w:proofErr w:type="gramEnd"/>
      <w:r w:rsidRPr="00B84689">
        <w:rPr>
          <w:rFonts w:ascii="仿宋" w:eastAsia="仿宋" w:hAnsi="仿宋" w:hint="eastAsia"/>
          <w:sz w:val="24"/>
          <w:szCs w:val="24"/>
        </w:rPr>
        <w:t>股份有限公司主办的“第一届中国（国际）金融衍生品峰会”说到，这两年是中国金融工具快速发展的两年，也是中国资本市场风云变幻，跌倒起伏的两年，经历过前所未有的市场洗礼和考验。在行情政策演变过程中，出于对市场的敬畏，投资者更加趋于理性和谨慎。上证50ETF在2015年2月9日上市当日成交量不足2万手，但时至今日，其成交量已超过60万手。期权交易量放大，尤其场外规模市场呈几何数量的增长，也是证明投资者迫切希望能穿越周期，精准匹配个性化的风险管理工具。一方面是投资者的需求，另一方面场内工具的匮乏，因此多位参会嘉宾表示了对商品期权上市的期待，对商品期权的发展较为乐观。</w:t>
      </w:r>
    </w:p>
    <w:p w:rsidR="0002570F" w:rsidRPr="00B84689" w:rsidRDefault="0002570F" w:rsidP="0002570F">
      <w:pPr>
        <w:spacing w:line="520" w:lineRule="exact"/>
        <w:ind w:firstLineChars="200" w:firstLine="480"/>
        <w:rPr>
          <w:rFonts w:ascii="仿宋" w:eastAsia="仿宋" w:hAnsi="仿宋"/>
          <w:sz w:val="24"/>
          <w:szCs w:val="24"/>
        </w:rPr>
      </w:pPr>
      <w:r w:rsidRPr="00B84689">
        <w:rPr>
          <w:rFonts w:ascii="仿宋" w:eastAsia="仿宋" w:hAnsi="仿宋" w:hint="eastAsia"/>
          <w:sz w:val="24"/>
          <w:szCs w:val="24"/>
        </w:rPr>
        <w:t>其实近几年中国衍生品市场迎来了高速发展，期货行业备受关注。新湖期货董事长马文胜在会上对近年国内期货行业的创新发展分了三个阶段。他认为前年是期货公司创新发展的一年，前年期货公司的创新业务纷纷推出，在这两年也纷纷落地，并且衍生了新的商业模式。去年则是中国期货市场机构投资者的创新年，法人持仓规模、私募、基金等去年蓬勃发展，特别是很多产业客户利用期货市场对冲风险，管理价格等。今年的创新主角则是期货交易所，股指期货的限制逐步放开，原油期货大概率将于今年上市，场内期权接连上市。对于商品期权，他认为这是整个行业一个跨时代的创新，它不只是意味着一个新的产品，也不是一个简单的对冲工具。对机构来说，投资策略将更加丰富，他特别期待商品期权的推出。</w:t>
      </w:r>
    </w:p>
    <w:p w:rsidR="0002570F" w:rsidRPr="00B84689" w:rsidRDefault="0002570F" w:rsidP="0002570F">
      <w:pPr>
        <w:spacing w:line="520" w:lineRule="exact"/>
        <w:ind w:firstLineChars="200" w:firstLine="482"/>
        <w:rPr>
          <w:rFonts w:ascii="仿宋" w:eastAsia="仿宋" w:hAnsi="仿宋"/>
          <w:b/>
          <w:sz w:val="24"/>
          <w:szCs w:val="24"/>
        </w:rPr>
      </w:pPr>
      <w:r w:rsidRPr="00B84689">
        <w:rPr>
          <w:rFonts w:ascii="仿宋" w:eastAsia="仿宋" w:hAnsi="仿宋" w:hint="eastAsia"/>
          <w:b/>
          <w:sz w:val="24"/>
          <w:szCs w:val="24"/>
        </w:rPr>
        <w:lastRenderedPageBreak/>
        <w:t>期权特性将发挥四大功能</w:t>
      </w:r>
    </w:p>
    <w:p w:rsidR="0002570F" w:rsidRPr="00B84689" w:rsidRDefault="0002570F" w:rsidP="0002570F">
      <w:pPr>
        <w:spacing w:line="520" w:lineRule="exact"/>
        <w:ind w:firstLineChars="200" w:firstLine="480"/>
        <w:rPr>
          <w:rFonts w:ascii="仿宋" w:eastAsia="仿宋" w:hAnsi="仿宋"/>
          <w:sz w:val="24"/>
          <w:szCs w:val="24"/>
        </w:rPr>
      </w:pPr>
      <w:r w:rsidRPr="00B84689">
        <w:rPr>
          <w:rFonts w:ascii="仿宋" w:eastAsia="仿宋" w:hAnsi="仿宋" w:hint="eastAsia"/>
          <w:sz w:val="24"/>
          <w:szCs w:val="24"/>
        </w:rPr>
        <w:t>随着商品期权的推出，将会给投资者带来怎样的影响？要如何利用其去实现风险管理？</w:t>
      </w:r>
      <w:proofErr w:type="gramStart"/>
      <w:r w:rsidRPr="00B84689">
        <w:rPr>
          <w:rFonts w:ascii="仿宋" w:eastAsia="仿宋" w:hAnsi="仿宋" w:hint="eastAsia"/>
          <w:sz w:val="24"/>
          <w:szCs w:val="24"/>
        </w:rPr>
        <w:t>芝商所</w:t>
      </w:r>
      <w:proofErr w:type="gramEnd"/>
      <w:r w:rsidRPr="00B84689">
        <w:rPr>
          <w:rFonts w:ascii="仿宋" w:eastAsia="仿宋" w:hAnsi="仿宋" w:hint="eastAsia"/>
          <w:sz w:val="24"/>
          <w:szCs w:val="24"/>
        </w:rPr>
        <w:t>北亚地区自营客户负责人龚贤俊非常看好国内期权市场跟国外期权市场的联动，他认为期权上市将为</w:t>
      </w:r>
      <w:proofErr w:type="gramStart"/>
      <w:r w:rsidRPr="00B84689">
        <w:rPr>
          <w:rFonts w:ascii="仿宋" w:eastAsia="仿宋" w:hAnsi="仿宋" w:hint="eastAsia"/>
          <w:sz w:val="24"/>
          <w:szCs w:val="24"/>
        </w:rPr>
        <w:t>套利员</w:t>
      </w:r>
      <w:proofErr w:type="gramEnd"/>
      <w:r w:rsidRPr="00B84689">
        <w:rPr>
          <w:rFonts w:ascii="仿宋" w:eastAsia="仿宋" w:hAnsi="仿宋" w:hint="eastAsia"/>
          <w:sz w:val="24"/>
          <w:szCs w:val="24"/>
        </w:rPr>
        <w:t>带来一个新的市场。</w:t>
      </w:r>
    </w:p>
    <w:p w:rsidR="0002570F" w:rsidRPr="00B84689" w:rsidRDefault="0002570F" w:rsidP="0002570F">
      <w:pPr>
        <w:spacing w:line="520" w:lineRule="exact"/>
        <w:ind w:firstLineChars="200" w:firstLine="480"/>
        <w:rPr>
          <w:rFonts w:ascii="仿宋" w:eastAsia="仿宋" w:hAnsi="仿宋"/>
          <w:sz w:val="24"/>
          <w:szCs w:val="24"/>
        </w:rPr>
      </w:pPr>
      <w:r w:rsidRPr="00B84689">
        <w:rPr>
          <w:rFonts w:ascii="仿宋" w:eastAsia="仿宋" w:hAnsi="仿宋" w:hint="eastAsia"/>
          <w:sz w:val="24"/>
          <w:szCs w:val="24"/>
        </w:rPr>
        <w:t>中信证券国际股权衍生品联席董事陈竞也表示，期权市场将投资维度提升至二维。他将期货市场比喻成两点一线的投资工具，期权则因为期限与价格的不同，将一个线的投资维度拓展至一个面上，因此期权能够充实投资者的风险管理组合。</w:t>
      </w:r>
    </w:p>
    <w:p w:rsidR="0002570F" w:rsidRPr="00B84689" w:rsidRDefault="0002570F" w:rsidP="0002570F">
      <w:pPr>
        <w:spacing w:line="520" w:lineRule="exact"/>
        <w:ind w:firstLineChars="200" w:firstLine="480"/>
        <w:rPr>
          <w:rFonts w:ascii="仿宋" w:eastAsia="仿宋" w:hAnsi="仿宋"/>
          <w:sz w:val="24"/>
          <w:szCs w:val="24"/>
        </w:rPr>
      </w:pPr>
      <w:r w:rsidRPr="00B84689">
        <w:rPr>
          <w:rFonts w:ascii="仿宋" w:eastAsia="仿宋" w:hAnsi="仿宋" w:hint="eastAsia"/>
          <w:sz w:val="24"/>
          <w:szCs w:val="24"/>
        </w:rPr>
        <w:t>但上海</w:t>
      </w:r>
      <w:proofErr w:type="gramStart"/>
      <w:r w:rsidRPr="00B84689">
        <w:rPr>
          <w:rFonts w:ascii="仿宋" w:eastAsia="仿宋" w:hAnsi="仿宋" w:hint="eastAsia"/>
          <w:sz w:val="24"/>
          <w:szCs w:val="24"/>
        </w:rPr>
        <w:t>融航信息</w:t>
      </w:r>
      <w:proofErr w:type="gramEnd"/>
      <w:r w:rsidRPr="00B84689">
        <w:rPr>
          <w:rFonts w:ascii="仿宋" w:eastAsia="仿宋" w:hAnsi="仿宋" w:hint="eastAsia"/>
          <w:sz w:val="24"/>
          <w:szCs w:val="24"/>
        </w:rPr>
        <w:t>总经理高刚提醒，期货市场是一个对等的市场，但期权是完全不对等的市场。在期权市场将产生新的模式，新的玩法。对此，</w:t>
      </w:r>
      <w:proofErr w:type="gramStart"/>
      <w:r w:rsidRPr="00B84689">
        <w:rPr>
          <w:rFonts w:ascii="仿宋" w:eastAsia="仿宋" w:hAnsi="仿宋" w:hint="eastAsia"/>
          <w:sz w:val="24"/>
          <w:szCs w:val="24"/>
        </w:rPr>
        <w:t>陈竞解释</w:t>
      </w:r>
      <w:proofErr w:type="gramEnd"/>
      <w:r w:rsidRPr="00B84689">
        <w:rPr>
          <w:rFonts w:ascii="仿宋" w:eastAsia="仿宋" w:hAnsi="仿宋" w:hint="eastAsia"/>
          <w:sz w:val="24"/>
          <w:szCs w:val="24"/>
        </w:rPr>
        <w:t>道，期权可以把投资标的未来的表现分布分化切割出来，投资者可以把不想要的风险对冲掉，留住想要的风险，产生新的</w:t>
      </w:r>
      <w:proofErr w:type="gramStart"/>
      <w:r w:rsidRPr="00B84689">
        <w:rPr>
          <w:rFonts w:ascii="仿宋" w:eastAsia="仿宋" w:hAnsi="仿宋" w:hint="eastAsia"/>
          <w:sz w:val="24"/>
          <w:szCs w:val="24"/>
        </w:rPr>
        <w:t>的</w:t>
      </w:r>
      <w:proofErr w:type="gramEnd"/>
      <w:r w:rsidRPr="00B84689">
        <w:rPr>
          <w:rFonts w:ascii="仿宋" w:eastAsia="仿宋" w:hAnsi="仿宋" w:hint="eastAsia"/>
          <w:sz w:val="24"/>
          <w:szCs w:val="24"/>
        </w:rPr>
        <w:t>投资方案。但是期权本身是带杠杆属性，投资者需要学习和控制其风险。</w:t>
      </w:r>
    </w:p>
    <w:p w:rsidR="0002570F" w:rsidRPr="00B84689" w:rsidRDefault="0002570F" w:rsidP="0002570F">
      <w:pPr>
        <w:spacing w:line="520" w:lineRule="exact"/>
        <w:ind w:firstLineChars="200" w:firstLine="480"/>
        <w:rPr>
          <w:rFonts w:ascii="仿宋" w:eastAsia="仿宋" w:hAnsi="仿宋"/>
          <w:sz w:val="24"/>
          <w:szCs w:val="24"/>
        </w:rPr>
      </w:pPr>
      <w:r w:rsidRPr="00B84689">
        <w:rPr>
          <w:rFonts w:ascii="仿宋" w:eastAsia="仿宋" w:hAnsi="仿宋" w:hint="eastAsia"/>
          <w:sz w:val="24"/>
          <w:szCs w:val="24"/>
        </w:rPr>
        <w:t>那么随着期权品种的上市，将发挥怎样的功能？新湖期货衍生品业务中心总监祝捷认为有四大点功能：第一，利用杠杆性做投机与资金管理；假设投资者买入一个看涨期权，相当于用了部分标的</w:t>
      </w:r>
      <w:proofErr w:type="gramStart"/>
      <w:r w:rsidRPr="00B84689">
        <w:rPr>
          <w:rFonts w:ascii="仿宋" w:eastAsia="仿宋" w:hAnsi="仿宋" w:hint="eastAsia"/>
          <w:sz w:val="24"/>
          <w:szCs w:val="24"/>
        </w:rPr>
        <w:t>的</w:t>
      </w:r>
      <w:proofErr w:type="gramEnd"/>
      <w:r w:rsidRPr="00B84689">
        <w:rPr>
          <w:rFonts w:ascii="仿宋" w:eastAsia="仿宋" w:hAnsi="仿宋" w:hint="eastAsia"/>
          <w:sz w:val="24"/>
          <w:szCs w:val="24"/>
        </w:rPr>
        <w:t>本金去得到整个全部标的上涨的收益。第二，风险管理；权利和义务不对等，尤其适合企业</w:t>
      </w:r>
      <w:proofErr w:type="gramStart"/>
      <w:r w:rsidRPr="00B84689">
        <w:rPr>
          <w:rFonts w:ascii="仿宋" w:eastAsia="仿宋" w:hAnsi="仿宋" w:hint="eastAsia"/>
          <w:sz w:val="24"/>
          <w:szCs w:val="24"/>
        </w:rPr>
        <w:t>做风</w:t>
      </w:r>
      <w:proofErr w:type="gramEnd"/>
      <w:r w:rsidRPr="00B84689">
        <w:rPr>
          <w:rFonts w:ascii="仿宋" w:eastAsia="仿宋" w:hAnsi="仿宋" w:hint="eastAsia"/>
          <w:sz w:val="24"/>
          <w:szCs w:val="24"/>
        </w:rPr>
        <w:t>险管理；第三个增强收益，因为期权也是保险模式，也可以做期权卖方出现；在合适情况下，我们卖出期权可以收到期权金，这种权利金就是投资组合里面额外的收益。第四，就是期权本身可以作为一些比较复杂收益结构组建，就像搭积木一样，可以设计一些灵活多变收益结构。</w:t>
      </w:r>
    </w:p>
    <w:p w:rsidR="0002570F" w:rsidRPr="00B84689" w:rsidRDefault="0002570F" w:rsidP="0002570F">
      <w:pPr>
        <w:spacing w:line="520" w:lineRule="exact"/>
        <w:ind w:firstLineChars="200" w:firstLine="482"/>
        <w:rPr>
          <w:rFonts w:ascii="仿宋" w:eastAsia="仿宋" w:hAnsi="仿宋"/>
          <w:b/>
          <w:sz w:val="24"/>
          <w:szCs w:val="24"/>
        </w:rPr>
      </w:pPr>
      <w:r w:rsidRPr="00B84689">
        <w:rPr>
          <w:rFonts w:ascii="仿宋" w:eastAsia="仿宋" w:hAnsi="仿宋" w:hint="eastAsia"/>
          <w:b/>
          <w:sz w:val="24"/>
          <w:szCs w:val="24"/>
        </w:rPr>
        <w:t>（资料来源：期权屋）</w:t>
      </w:r>
    </w:p>
    <w:p w:rsidR="0002570F" w:rsidRPr="00B84689" w:rsidRDefault="0002570F" w:rsidP="0002570F">
      <w:pPr>
        <w:spacing w:line="520" w:lineRule="exact"/>
        <w:ind w:firstLineChars="200" w:firstLine="480"/>
        <w:rPr>
          <w:rFonts w:ascii="仿宋" w:eastAsia="仿宋" w:hAnsi="仿宋"/>
          <w:sz w:val="24"/>
          <w:szCs w:val="24"/>
        </w:rPr>
      </w:pPr>
    </w:p>
    <w:sectPr w:rsidR="0002570F" w:rsidRPr="00B84689" w:rsidSect="00493E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570F"/>
    <w:rsid w:val="0002570F"/>
    <w:rsid w:val="001F68AB"/>
    <w:rsid w:val="00493EDE"/>
    <w:rsid w:val="00B84689"/>
    <w:rsid w:val="00EA45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DE"/>
    <w:pPr>
      <w:widowControl w:val="0"/>
      <w:jc w:val="both"/>
    </w:pPr>
  </w:style>
  <w:style w:type="paragraph" w:styleId="2">
    <w:name w:val="heading 2"/>
    <w:basedOn w:val="a"/>
    <w:link w:val="2Char"/>
    <w:uiPriority w:val="9"/>
    <w:qFormat/>
    <w:rsid w:val="0002570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2570F"/>
    <w:rPr>
      <w:rFonts w:ascii="宋体" w:eastAsia="宋体" w:hAnsi="宋体" w:cs="宋体"/>
      <w:b/>
      <w:bCs/>
      <w:kern w:val="0"/>
      <w:sz w:val="36"/>
      <w:szCs w:val="36"/>
    </w:rPr>
  </w:style>
  <w:style w:type="paragraph" w:styleId="a3">
    <w:name w:val="Normal (Web)"/>
    <w:basedOn w:val="a"/>
    <w:uiPriority w:val="99"/>
    <w:semiHidden/>
    <w:unhideWhenUsed/>
    <w:rsid w:val="000257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570F"/>
    <w:rPr>
      <w:b/>
      <w:bCs/>
    </w:rPr>
  </w:style>
</w:styles>
</file>

<file path=word/webSettings.xml><?xml version="1.0" encoding="utf-8"?>
<w:webSettings xmlns:r="http://schemas.openxmlformats.org/officeDocument/2006/relationships" xmlns:w="http://schemas.openxmlformats.org/wordprocessingml/2006/main">
  <w:divs>
    <w:div w:id="756243076">
      <w:bodyDiv w:val="1"/>
      <w:marLeft w:val="0"/>
      <w:marRight w:val="0"/>
      <w:marTop w:val="0"/>
      <w:marBottom w:val="0"/>
      <w:divBdr>
        <w:top w:val="none" w:sz="0" w:space="0" w:color="auto"/>
        <w:left w:val="none" w:sz="0" w:space="0" w:color="auto"/>
        <w:bottom w:val="none" w:sz="0" w:space="0" w:color="auto"/>
        <w:right w:val="none" w:sz="0" w:space="0" w:color="auto"/>
      </w:divBdr>
    </w:div>
    <w:div w:id="1586262177">
      <w:bodyDiv w:val="1"/>
      <w:marLeft w:val="0"/>
      <w:marRight w:val="0"/>
      <w:marTop w:val="0"/>
      <w:marBottom w:val="0"/>
      <w:divBdr>
        <w:top w:val="none" w:sz="0" w:space="0" w:color="auto"/>
        <w:left w:val="none" w:sz="0" w:space="0" w:color="auto"/>
        <w:bottom w:val="none" w:sz="0" w:space="0" w:color="auto"/>
        <w:right w:val="none" w:sz="0" w:space="0" w:color="auto"/>
      </w:divBdr>
    </w:div>
    <w:div w:id="159921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221</Words>
  <Characters>1266</Characters>
  <Application>Microsoft Office Word</Application>
  <DocSecurity>0</DocSecurity>
  <Lines>10</Lines>
  <Paragraphs>2</Paragraphs>
  <ScaleCrop>false</ScaleCrop>
  <Company>Hewlett-Packard Company</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3</cp:revision>
  <dcterms:created xsi:type="dcterms:W3CDTF">2017-03-28T08:31:00Z</dcterms:created>
  <dcterms:modified xsi:type="dcterms:W3CDTF">2017-03-28T08:37:00Z</dcterms:modified>
</cp:coreProperties>
</file>