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4C" w:rsidRPr="0079284C" w:rsidRDefault="0079284C" w:rsidP="0079284C">
      <w:pPr>
        <w:jc w:val="center"/>
        <w:rPr>
          <w:rFonts w:ascii="华文楷体" w:eastAsia="华文楷体" w:hAnsi="华文楷体" w:hint="eastAsia"/>
          <w:b/>
          <w:sz w:val="28"/>
          <w:szCs w:val="28"/>
        </w:rPr>
      </w:pPr>
      <w:r w:rsidRPr="0079284C">
        <w:rPr>
          <w:rFonts w:ascii="华文楷体" w:eastAsia="华文楷体" w:hAnsi="华文楷体" w:hint="eastAsia"/>
          <w:b/>
          <w:sz w:val="28"/>
          <w:szCs w:val="28"/>
        </w:rPr>
        <w:t>海外期权大战：google一天暴涨175倍</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还在为10%的涨跌幅而狂喜或郁闷？那你就out了，A股现在有一样最强赚钱的品种——这个工具每天都在创造财富奇迹，一天获取数倍收益并不是天方夜谭。</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昨日，在50ETF认购期权品种当中，最高的涨幅超过2.5倍，且盘中最大涨幅更是一度超过3倍，持有认购期权的投资者无疑乐开了花！对众多小伙伴来说，这样的涨跌幅着实吓人。但你知道吗，在国外市场，这样的涨幅只不过是小儿科。</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在美国市场，个股期权波动的纪录保有者是大名鼎鼎的谷歌公司。2008年4月18日，谷歌股票的认购期权创造了单日暴涨17530%的神话，从前一天的收盘价每股0.10美元飙升至每股17.63美元——一天赚175倍，这样的机会，在整个资本市场几百年的历史上也极为罕见。</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对于这样一次罕见的行情，一位投资者曾这样描述道：“这次我错过了Google的飙升行情，确实比较遗憾。有许多美股投资者都喜欢在一家公司年报或季报披露前一两天埋伏进去，认为业绩将高于预期的就买看涨期权，反之则吸纳看跌期权。这次如果你对Google的业绩抱有信心，哪怕是在公布报表前买1000美元以守株待兔，18日就会有175000美元的收益，这就是期权以小博大的精髓。”</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期权既是天使也是魔鬼，有大赚必然意味着有人大亏，</w:t>
      </w:r>
      <w:proofErr w:type="gramStart"/>
      <w:r w:rsidRPr="0079284C">
        <w:rPr>
          <w:rFonts w:ascii="华文楷体" w:eastAsia="华文楷体" w:hAnsi="华文楷体" w:hint="eastAsia"/>
          <w:sz w:val="24"/>
          <w:szCs w:val="24"/>
        </w:rPr>
        <w:t>巨亏的</w:t>
      </w:r>
      <w:proofErr w:type="gramEnd"/>
      <w:r w:rsidRPr="0079284C">
        <w:rPr>
          <w:rFonts w:ascii="华文楷体" w:eastAsia="华文楷体" w:hAnsi="华文楷体" w:hint="eastAsia"/>
          <w:sz w:val="24"/>
          <w:szCs w:val="24"/>
        </w:rPr>
        <w:t>案例在期权市场也比比皆是。在中国台湾的期权市场，就有这样一位投资大佬，在2011年8月的股灾中晚节不保，交了“6亿学费”。</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这位大佬名叫杜总辉，上个世纪90年代末，他带领刚刚开业的统一证券一路杀进台湾券商的前五，一时风光无限。因此，他也受到统一集团掌门人高清愿的重用。后来，他还跳槽到建弘投信担任董事长、第一金的董事。之后他成立富</w:t>
      </w:r>
      <w:proofErr w:type="gramStart"/>
      <w:r w:rsidRPr="0079284C">
        <w:rPr>
          <w:rFonts w:ascii="华文楷体" w:eastAsia="华文楷体" w:hAnsi="华文楷体" w:hint="eastAsia"/>
          <w:sz w:val="24"/>
          <w:szCs w:val="24"/>
        </w:rPr>
        <w:t>林投顾</w:t>
      </w:r>
      <w:proofErr w:type="gramEnd"/>
      <w:r w:rsidRPr="0079284C">
        <w:rPr>
          <w:rFonts w:ascii="华文楷体" w:eastAsia="华文楷体" w:hAnsi="华文楷体" w:hint="eastAsia"/>
          <w:sz w:val="24"/>
          <w:szCs w:val="24"/>
        </w:rPr>
        <w:t>，在台湾</w:t>
      </w:r>
      <w:proofErr w:type="gramStart"/>
      <w:r w:rsidRPr="0079284C">
        <w:rPr>
          <w:rFonts w:ascii="华文楷体" w:eastAsia="华文楷体" w:hAnsi="华文楷体" w:hint="eastAsia"/>
          <w:sz w:val="24"/>
          <w:szCs w:val="24"/>
        </w:rPr>
        <w:t>代客操盘</w:t>
      </w:r>
      <w:proofErr w:type="gramEnd"/>
      <w:r w:rsidRPr="0079284C">
        <w:rPr>
          <w:rFonts w:ascii="华文楷体" w:eastAsia="华文楷体" w:hAnsi="华文楷体" w:hint="eastAsia"/>
          <w:sz w:val="24"/>
          <w:szCs w:val="24"/>
        </w:rPr>
        <w:t>的业界也颇有斩获，个人资产也不断膨胀，单单房产就值几亿元台币。</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作为股市投资大佬，怎么可能不参与在台湾连买菜大妈都会玩几手的台指期权呢？但杜总辉恰恰就栽到了大妈们都在玩的期权上。</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2011年初至7月，台股市场股指一直在8300-9200区间震荡，因此杜总辉一直在做这样的交易，卖出一个</w:t>
      </w:r>
      <w:proofErr w:type="gramStart"/>
      <w:r w:rsidRPr="0079284C">
        <w:rPr>
          <w:rFonts w:ascii="华文楷体" w:eastAsia="华文楷体" w:hAnsi="华文楷体" w:hint="eastAsia"/>
          <w:sz w:val="24"/>
          <w:szCs w:val="24"/>
        </w:rPr>
        <w:t>高执行价</w:t>
      </w:r>
      <w:proofErr w:type="gramEnd"/>
      <w:r w:rsidRPr="0079284C">
        <w:rPr>
          <w:rFonts w:ascii="华文楷体" w:eastAsia="华文楷体" w:hAnsi="华文楷体" w:hint="eastAsia"/>
          <w:sz w:val="24"/>
          <w:szCs w:val="24"/>
        </w:rPr>
        <w:t>看涨期权，卖出一个</w:t>
      </w:r>
      <w:proofErr w:type="gramStart"/>
      <w:r w:rsidRPr="0079284C">
        <w:rPr>
          <w:rFonts w:ascii="华文楷体" w:eastAsia="华文楷体" w:hAnsi="华文楷体" w:hint="eastAsia"/>
          <w:sz w:val="24"/>
          <w:szCs w:val="24"/>
        </w:rPr>
        <w:t>低执行价</w:t>
      </w:r>
      <w:proofErr w:type="gramEnd"/>
      <w:r w:rsidRPr="0079284C">
        <w:rPr>
          <w:rFonts w:ascii="华文楷体" w:eastAsia="华文楷体" w:hAnsi="华文楷体" w:hint="eastAsia"/>
          <w:sz w:val="24"/>
          <w:szCs w:val="24"/>
        </w:rPr>
        <w:t>看跌期权，构建一个“卖出勒式期权组合”。这种套利组合主要是看空波动率，在股指行情处于震荡的阶段可谓是屡战屡胜，稳赚权利金。然而，一旦指数突然大涨或大跌，跳出这个区间之外，投资者就容易产生数十倍甚至数百倍的亏损。</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2011年8月，台湾市场爆发股灾，其中期货和期权市场爆发有史以来最严重的大户违约交割事件，他是里面头寸最大的一个。2011年8月5日，台股指一天狂泻464点，当天就重创了他的老本，3亿元台币本金赔光还不够，还要倒贴数</w:t>
      </w:r>
      <w:r w:rsidRPr="0079284C">
        <w:rPr>
          <w:rFonts w:ascii="华文楷体" w:eastAsia="华文楷体" w:hAnsi="华文楷体" w:hint="eastAsia"/>
          <w:sz w:val="24"/>
          <w:szCs w:val="24"/>
        </w:rPr>
        <w:lastRenderedPageBreak/>
        <w:t>千万元台币。但为了“回本”，他产生了全盘押宝的心态，决定再加码5000万元台币新头寸。没想到下个交易日，即2011年8月8日，又是一根300点的大阴线，他因此亏损2.8亿元台币。如果加上原本约3亿元台币的本金，等于在这次股灾中赔光了5.8亿元台币。</w:t>
      </w:r>
    </w:p>
    <w:p w:rsidR="0079284C" w:rsidRPr="0079284C" w:rsidRDefault="0079284C" w:rsidP="0079284C">
      <w:pPr>
        <w:spacing w:line="400" w:lineRule="exact"/>
        <w:ind w:firstLineChars="200" w:firstLine="480"/>
        <w:rPr>
          <w:rFonts w:ascii="华文楷体" w:eastAsia="华文楷体" w:hAnsi="华文楷体" w:hint="eastAsia"/>
          <w:sz w:val="24"/>
          <w:szCs w:val="24"/>
        </w:rPr>
      </w:pPr>
      <w:r w:rsidRPr="0079284C">
        <w:rPr>
          <w:rFonts w:ascii="华文楷体" w:eastAsia="华文楷体" w:hAnsi="华文楷体" w:hint="eastAsia"/>
          <w:sz w:val="24"/>
          <w:szCs w:val="24"/>
        </w:rPr>
        <w:t>来源：每经投资宝</w:t>
      </w:r>
    </w:p>
    <w:p w:rsidR="00F71FD3" w:rsidRPr="0079284C" w:rsidRDefault="00F71FD3" w:rsidP="0079284C">
      <w:pPr>
        <w:spacing w:line="400" w:lineRule="exact"/>
        <w:ind w:firstLineChars="200" w:firstLine="480"/>
        <w:rPr>
          <w:rFonts w:ascii="华文楷体" w:eastAsia="华文楷体" w:hAnsi="华文楷体"/>
          <w:sz w:val="24"/>
          <w:szCs w:val="24"/>
        </w:rPr>
      </w:pPr>
    </w:p>
    <w:sectPr w:rsidR="00F71FD3" w:rsidRPr="007928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84C"/>
    <w:rsid w:val="0079284C"/>
    <w:rsid w:val="00F71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9284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8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284C"/>
    <w:rPr>
      <w:b/>
      <w:bCs/>
    </w:rPr>
  </w:style>
  <w:style w:type="character" w:customStyle="1" w:styleId="2Char">
    <w:name w:val="标题 2 Char"/>
    <w:basedOn w:val="a0"/>
    <w:link w:val="2"/>
    <w:uiPriority w:val="9"/>
    <w:rsid w:val="0079284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074669563">
      <w:bodyDiv w:val="1"/>
      <w:marLeft w:val="0"/>
      <w:marRight w:val="0"/>
      <w:marTop w:val="0"/>
      <w:marBottom w:val="0"/>
      <w:divBdr>
        <w:top w:val="none" w:sz="0" w:space="0" w:color="auto"/>
        <w:left w:val="none" w:sz="0" w:space="0" w:color="auto"/>
        <w:bottom w:val="none" w:sz="0" w:space="0" w:color="auto"/>
        <w:right w:val="none" w:sz="0" w:space="0" w:color="auto"/>
      </w:divBdr>
    </w:div>
    <w:div w:id="20702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Hewlett-Packard Company</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2016-10-14T02:39:00Z</dcterms:created>
  <dcterms:modified xsi:type="dcterms:W3CDTF">2016-10-14T02:40:00Z</dcterms:modified>
</cp:coreProperties>
</file>