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8F" w:rsidRPr="00F9528F" w:rsidRDefault="00F9528F" w:rsidP="00F9528F">
      <w:pPr>
        <w:spacing w:line="400" w:lineRule="exact"/>
        <w:ind w:firstLineChars="200" w:firstLine="561"/>
        <w:jc w:val="center"/>
        <w:rPr>
          <w:rFonts w:ascii="华文楷体" w:eastAsia="华文楷体" w:hAnsi="华文楷体" w:hint="eastAsia"/>
          <w:b/>
          <w:sz w:val="28"/>
          <w:szCs w:val="28"/>
        </w:rPr>
      </w:pPr>
      <w:r w:rsidRPr="00F9528F">
        <w:rPr>
          <w:rFonts w:ascii="华文楷体" w:eastAsia="华文楷体" w:hAnsi="华文楷体" w:hint="eastAsia"/>
          <w:b/>
          <w:sz w:val="28"/>
          <w:szCs w:val="28"/>
        </w:rPr>
        <w:t>一个期权交易员如何在28分钟内收益2200%？</w:t>
      </w:r>
    </w:p>
    <w:p w:rsidR="00F9528F" w:rsidRPr="00F9528F" w:rsidRDefault="00F9528F" w:rsidP="00F9528F">
      <w:pPr>
        <w:spacing w:line="400" w:lineRule="exact"/>
        <w:ind w:firstLineChars="200" w:firstLine="480"/>
        <w:rPr>
          <w:rFonts w:ascii="华文楷体" w:eastAsia="华文楷体" w:hAnsi="华文楷体"/>
          <w:sz w:val="24"/>
          <w:szCs w:val="24"/>
        </w:rPr>
      </w:pPr>
      <w:r w:rsidRPr="00F9528F">
        <w:rPr>
          <w:rFonts w:ascii="华文楷体" w:eastAsia="华文楷体" w:hAnsi="华文楷体" w:hint="eastAsia"/>
          <w:sz w:val="24"/>
          <w:szCs w:val="24"/>
        </w:rPr>
        <w:t>一名交易员通过对时机的准确把握，在28分钟内获利超过200万美元。</w:t>
      </w:r>
      <w:r w:rsidRPr="00F9528F">
        <w:rPr>
          <w:rFonts w:ascii="华文楷体" w:eastAsia="华文楷体" w:hAnsi="华文楷体" w:hint="eastAsia"/>
          <w:sz w:val="24"/>
          <w:szCs w:val="24"/>
        </w:rPr>
        <w:br/>
        <w:t xml:space="preserve">　　《华尔街日报》周五报道，英特尔正就收购其竞争对手芯片制造商Altera公司进行谈判。在这条消息被公布之后，Altera的股价飙升28％。周五收盘时，该公司市值达到13.4亿美元.</w:t>
      </w:r>
      <w:r w:rsidRPr="00F9528F">
        <w:rPr>
          <w:rFonts w:ascii="华文楷体" w:eastAsia="华文楷体" w:hAnsi="华文楷体" w:hint="eastAsia"/>
          <w:sz w:val="24"/>
          <w:szCs w:val="24"/>
        </w:rPr>
        <w:br/>
        <w:t xml:space="preserve">　　而在美国东部时间上周五下午3：32，《华尔街日报》的Dana Mattioli发布了关于英特尔收购Altera的推特。</w:t>
      </w:r>
      <w:r w:rsidRPr="00F9528F">
        <w:rPr>
          <w:rFonts w:ascii="华文楷体" w:eastAsia="华文楷体" w:hAnsi="华文楷体" w:hint="eastAsia"/>
          <w:sz w:val="24"/>
          <w:szCs w:val="24"/>
        </w:rPr>
        <w:br/>
        <w:t xml:space="preserve">　　几秒钟内，一名交易员就冲进期权市场，以35美分的价格购买了3158合约的看涨期权，行权价为36美元。由于每个合同可行权100股，交易者的总成本为110530美元。</w:t>
      </w:r>
      <w:r w:rsidRPr="00F9528F">
        <w:rPr>
          <w:rFonts w:ascii="华文楷体" w:eastAsia="华文楷体" w:hAnsi="华文楷体" w:hint="eastAsia"/>
          <w:sz w:val="24"/>
          <w:szCs w:val="24"/>
        </w:rPr>
        <w:br/>
        <w:t xml:space="preserve">　　英特尔计划收购的消息公布后，Altera的股价约为每股34.76美元，一度冲高至45美元，周五收于44.39美元。</w:t>
      </w:r>
      <w:r w:rsidRPr="00F9528F">
        <w:rPr>
          <w:rFonts w:ascii="华文楷体" w:eastAsia="华文楷体" w:hAnsi="华文楷体" w:hint="eastAsia"/>
          <w:sz w:val="24"/>
          <w:szCs w:val="24"/>
        </w:rPr>
        <w:br/>
        <w:t xml:space="preserve">　　看涨期权具有巨大的杠杆作用，让这名交易员的收益远远高于了股价28％的涨幅。</w:t>
      </w:r>
      <w:r w:rsidRPr="00F9528F">
        <w:rPr>
          <w:rFonts w:ascii="华文楷体" w:eastAsia="华文楷体" w:hAnsi="华文楷体" w:hint="eastAsia"/>
          <w:sz w:val="24"/>
          <w:szCs w:val="24"/>
        </w:rPr>
        <w:br/>
        <w:t xml:space="preserve">　　4月交货的行权价为36美元的看涨期权收盘时已经升至8.10美元。这意味着这名交易者的盈利已经达到了250万美元，收益率高达2200％。</w:t>
      </w:r>
      <w:r w:rsidRPr="00F9528F">
        <w:rPr>
          <w:rFonts w:ascii="华文楷体" w:eastAsia="华文楷体" w:hAnsi="华文楷体" w:hint="eastAsia"/>
          <w:sz w:val="24"/>
          <w:szCs w:val="24"/>
        </w:rPr>
        <w:br/>
        <w:t xml:space="preserve">　　周一上午，该看涨期权的价格下跌至6.60美元。CNBC撰稿人Mike Khouw表示，有三种可能的方式让交易者能够如此迅速地</w:t>
      </w:r>
      <w:proofErr w:type="gramStart"/>
      <w:r w:rsidRPr="00F9528F">
        <w:rPr>
          <w:rFonts w:ascii="华文楷体" w:eastAsia="华文楷体" w:hAnsi="华文楷体" w:hint="eastAsia"/>
          <w:sz w:val="24"/>
          <w:szCs w:val="24"/>
        </w:rPr>
        <w:t>作出</w:t>
      </w:r>
      <w:proofErr w:type="gramEnd"/>
      <w:r w:rsidRPr="00F9528F">
        <w:rPr>
          <w:rFonts w:ascii="华文楷体" w:eastAsia="华文楷体" w:hAnsi="华文楷体" w:hint="eastAsia"/>
          <w:sz w:val="24"/>
          <w:szCs w:val="24"/>
        </w:rPr>
        <w:t>反应。</w:t>
      </w:r>
      <w:r w:rsidRPr="00F9528F">
        <w:rPr>
          <w:rFonts w:ascii="华文楷体" w:eastAsia="华文楷体" w:hAnsi="华文楷体" w:hint="eastAsia"/>
          <w:sz w:val="24"/>
          <w:szCs w:val="24"/>
        </w:rPr>
        <w:br/>
        <w:t xml:space="preserve">　　1. 交易员在Mattioli</w:t>
      </w:r>
      <w:proofErr w:type="gramStart"/>
      <w:r w:rsidRPr="00F9528F">
        <w:rPr>
          <w:rFonts w:ascii="华文楷体" w:eastAsia="华文楷体" w:hAnsi="华文楷体" w:hint="eastAsia"/>
          <w:sz w:val="24"/>
          <w:szCs w:val="24"/>
        </w:rPr>
        <w:t>发推特</w:t>
      </w:r>
      <w:proofErr w:type="gramEnd"/>
      <w:r w:rsidRPr="00F9528F">
        <w:rPr>
          <w:rFonts w:ascii="华文楷体" w:eastAsia="华文楷体" w:hAnsi="华文楷体" w:hint="eastAsia"/>
          <w:sz w:val="24"/>
          <w:szCs w:val="24"/>
        </w:rPr>
        <w:t>的瞬间，正好看到了这条推特。</w:t>
      </w:r>
      <w:r w:rsidRPr="00F9528F">
        <w:rPr>
          <w:rFonts w:ascii="华文楷体" w:eastAsia="华文楷体" w:hAnsi="华文楷体" w:hint="eastAsia"/>
          <w:sz w:val="24"/>
          <w:szCs w:val="24"/>
        </w:rPr>
        <w:br/>
        <w:t xml:space="preserve">　　2. 计算机进行了自动交易。</w:t>
      </w:r>
      <w:r w:rsidRPr="00F9528F">
        <w:rPr>
          <w:rFonts w:ascii="华文楷体" w:eastAsia="华文楷体" w:hAnsi="华文楷体" w:hint="eastAsia"/>
          <w:sz w:val="24"/>
          <w:szCs w:val="24"/>
        </w:rPr>
        <w:br/>
        <w:t xml:space="preserve">　　3. 交易员提前得到了消息，做好了准备进行交易。</w:t>
      </w:r>
    </w:p>
    <w:p w:rsidR="00F9528F" w:rsidRPr="00F9528F" w:rsidRDefault="00C4642C" w:rsidP="00F9528F">
      <w:pPr>
        <w:spacing w:line="400" w:lineRule="exact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(</w:t>
      </w:r>
      <w:r w:rsidR="00F9528F" w:rsidRPr="00F9528F">
        <w:rPr>
          <w:rFonts w:ascii="华文楷体" w:eastAsia="华文楷体" w:hAnsi="华文楷体" w:hint="eastAsia"/>
          <w:sz w:val="24"/>
          <w:szCs w:val="24"/>
        </w:rPr>
        <w:t>来源：华尔街见闻</w:t>
      </w:r>
      <w:r>
        <w:rPr>
          <w:rFonts w:ascii="华文楷体" w:eastAsia="华文楷体" w:hAnsi="华文楷体" w:hint="eastAsia"/>
          <w:sz w:val="24"/>
          <w:szCs w:val="24"/>
        </w:rPr>
        <w:t>)</w:t>
      </w:r>
    </w:p>
    <w:p w:rsidR="00562C02" w:rsidRPr="00F9528F" w:rsidRDefault="00562C02" w:rsidP="00F9528F"/>
    <w:sectPr w:rsidR="00562C02" w:rsidRPr="00F95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28F"/>
    <w:rsid w:val="00562C02"/>
    <w:rsid w:val="00C4642C"/>
    <w:rsid w:val="00F9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9528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2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F9528F"/>
    <w:rPr>
      <w:i/>
      <w:iCs/>
    </w:rPr>
  </w:style>
  <w:style w:type="character" w:customStyle="1" w:styleId="2Char">
    <w:name w:val="标题 2 Char"/>
    <w:basedOn w:val="a0"/>
    <w:link w:val="2"/>
    <w:uiPriority w:val="9"/>
    <w:rsid w:val="00F9528F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3</cp:revision>
  <dcterms:created xsi:type="dcterms:W3CDTF">2016-10-14T02:35:00Z</dcterms:created>
  <dcterms:modified xsi:type="dcterms:W3CDTF">2016-10-14T02:36:00Z</dcterms:modified>
</cp:coreProperties>
</file>