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0A" w:rsidRPr="007A440A" w:rsidRDefault="007A440A" w:rsidP="007A440A">
      <w:pPr>
        <w:spacing w:line="360" w:lineRule="auto"/>
        <w:ind w:firstLineChars="200" w:firstLine="562"/>
        <w:jc w:val="center"/>
        <w:rPr>
          <w:rFonts w:ascii="仿宋" w:eastAsia="仿宋" w:hAnsi="仿宋" w:hint="eastAsia"/>
          <w:b/>
          <w:sz w:val="28"/>
          <w:szCs w:val="28"/>
        </w:rPr>
      </w:pPr>
      <w:r w:rsidRPr="007A440A">
        <w:rPr>
          <w:rFonts w:ascii="仿宋" w:eastAsia="仿宋" w:hAnsi="仿宋" w:hint="eastAsia"/>
          <w:b/>
          <w:sz w:val="28"/>
          <w:szCs w:val="28"/>
        </w:rPr>
        <w:t>期权有啥用？期权用作现金流生成器</w:t>
      </w:r>
    </w:p>
    <w:p w:rsidR="007A440A" w:rsidRPr="007A440A" w:rsidRDefault="007A440A" w:rsidP="007A440A">
      <w:pPr>
        <w:spacing w:line="360" w:lineRule="auto"/>
        <w:ind w:firstLineChars="200" w:firstLine="480"/>
        <w:rPr>
          <w:rFonts w:ascii="仿宋" w:eastAsia="仿宋" w:hAnsi="仿宋"/>
          <w:sz w:val="24"/>
          <w:szCs w:val="24"/>
        </w:rPr>
      </w:pPr>
      <w:r w:rsidRPr="007A440A">
        <w:rPr>
          <w:rFonts w:ascii="仿宋" w:eastAsia="仿宋" w:hAnsi="仿宋" w:hint="eastAsia"/>
          <w:sz w:val="24"/>
          <w:szCs w:val="24"/>
        </w:rPr>
        <w:t>卖出有保护看涨期权是一种保守交易策略。这种策略的关键是利用权利金的时间价值。为了使策略有效，你的股票原始成本应该有利于卖空期权，期权价格与期权履约的风险相匹配，而且在你建立空头头寸的时候已经考虑到税收的因素。空头头寸的税收规则奇怪且十分复杂，但是这个因素却是不能忽略的。</w:t>
      </w:r>
    </w:p>
    <w:p w:rsidR="007A440A" w:rsidRPr="007A440A" w:rsidRDefault="007A440A" w:rsidP="007A440A">
      <w:pPr>
        <w:spacing w:line="360" w:lineRule="auto"/>
        <w:ind w:firstLineChars="200" w:firstLine="480"/>
        <w:rPr>
          <w:rFonts w:ascii="仿宋" w:eastAsia="仿宋" w:hAnsi="仿宋" w:hint="eastAsia"/>
          <w:sz w:val="24"/>
          <w:szCs w:val="24"/>
        </w:rPr>
      </w:pPr>
      <w:r w:rsidRPr="007A440A">
        <w:rPr>
          <w:rFonts w:ascii="仿宋" w:eastAsia="仿宋" w:hAnsi="仿宋" w:hint="eastAsia"/>
          <w:sz w:val="24"/>
          <w:szCs w:val="24"/>
        </w:rPr>
        <w:t>有保护看涨期权是众多保守期权交易策略中最有吸引力的交易策略之一。当合理使用时，它会提供给你丰厚的回报，并且不增加额外的风险。事实上，利用有保护看涨期权策略，你所面临的市场风险（你所持有的股票价格下跌）就会得以降低。</w:t>
      </w:r>
    </w:p>
    <w:p w:rsidR="007A440A" w:rsidRPr="007A440A" w:rsidRDefault="007A440A" w:rsidP="007A440A">
      <w:pPr>
        <w:spacing w:line="360" w:lineRule="auto"/>
        <w:ind w:firstLineChars="200" w:firstLine="480"/>
        <w:rPr>
          <w:rFonts w:ascii="仿宋" w:eastAsia="仿宋" w:hAnsi="仿宋" w:hint="eastAsia"/>
          <w:sz w:val="24"/>
          <w:szCs w:val="24"/>
        </w:rPr>
      </w:pPr>
      <w:r w:rsidRPr="007A440A">
        <w:rPr>
          <w:rFonts w:ascii="仿宋" w:eastAsia="仿宋" w:hAnsi="仿宋" w:hint="eastAsia"/>
          <w:sz w:val="24"/>
          <w:szCs w:val="24"/>
        </w:rPr>
        <w:t>我们将探讨在什么前提下可以成功地应用这种保守策略。我们将探讨各种可能的结果，以判断什么时机和是否运用有保护看涨期权。我们的分析考虑了税收因素，例如，有保护看涨期权策略的资本利得规则（capital gains rules）会影响到决策和卖出时间。</w:t>
      </w:r>
    </w:p>
    <w:p w:rsidR="007A440A" w:rsidRPr="007A440A" w:rsidRDefault="007A440A" w:rsidP="007A440A">
      <w:pPr>
        <w:spacing w:line="360" w:lineRule="auto"/>
        <w:ind w:firstLineChars="200" w:firstLine="480"/>
        <w:rPr>
          <w:rFonts w:ascii="仿宋" w:eastAsia="仿宋" w:hAnsi="仿宋" w:hint="eastAsia"/>
          <w:sz w:val="24"/>
          <w:szCs w:val="24"/>
        </w:rPr>
      </w:pPr>
      <w:r w:rsidRPr="007A440A">
        <w:rPr>
          <w:rFonts w:ascii="仿宋" w:eastAsia="仿宋" w:hAnsi="仿宋" w:hint="eastAsia"/>
          <w:sz w:val="24"/>
          <w:szCs w:val="24"/>
        </w:rPr>
        <w:t>在有保护看涨期权策略中，向前-向上展期策略是比较复杂的一种交易策略，这种方法是用于避免期权未来履约并增加潜在利润。这个方法最适用于在卖出有保护看涨期权后股票价格出现上涨的时候。我们也会利用有保护看涨期权作为有意卖出股票的方法，同时，这种方法比直接卖出股票可以获得更高的利润。</w:t>
      </w:r>
    </w:p>
    <w:p w:rsidR="003C7135" w:rsidRPr="007A440A" w:rsidRDefault="003C7135" w:rsidP="007A440A">
      <w:pPr>
        <w:spacing w:line="360" w:lineRule="auto"/>
        <w:ind w:firstLineChars="200" w:firstLine="480"/>
        <w:rPr>
          <w:rFonts w:ascii="仿宋" w:eastAsia="仿宋" w:hAnsi="仿宋"/>
          <w:sz w:val="24"/>
          <w:szCs w:val="24"/>
        </w:rPr>
      </w:pPr>
    </w:p>
    <w:sectPr w:rsidR="003C7135" w:rsidRPr="007A44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40A"/>
    <w:rsid w:val="003C7135"/>
    <w:rsid w:val="007A4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4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440A"/>
    <w:rPr>
      <w:b/>
      <w:bCs/>
    </w:rPr>
  </w:style>
</w:styles>
</file>

<file path=word/webSettings.xml><?xml version="1.0" encoding="utf-8"?>
<w:webSettings xmlns:r="http://schemas.openxmlformats.org/officeDocument/2006/relationships" xmlns:w="http://schemas.openxmlformats.org/wordprocessingml/2006/main">
  <w:divs>
    <w:div w:id="16258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Company>Hewlett-Packard Company</Company>
  <LinksUpToDate>false</LinksUpToDate>
  <CharactersWithSpaces>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2016-09-08T02:38:00Z</dcterms:created>
  <dcterms:modified xsi:type="dcterms:W3CDTF">2016-09-08T02:40:00Z</dcterms:modified>
</cp:coreProperties>
</file>