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2E" w:rsidRPr="00B16150" w:rsidRDefault="00AC1A43" w:rsidP="00AC1A43">
      <w:pPr>
        <w:jc w:val="center"/>
        <w:rPr>
          <w:b/>
          <w:sz w:val="30"/>
          <w:szCs w:val="30"/>
        </w:rPr>
      </w:pPr>
      <w:r w:rsidRPr="00B16150">
        <w:rPr>
          <w:rFonts w:hint="eastAsia"/>
          <w:b/>
          <w:sz w:val="30"/>
          <w:szCs w:val="30"/>
        </w:rPr>
        <w:t>巧用期权构建</w:t>
      </w:r>
      <w:proofErr w:type="gramStart"/>
      <w:r w:rsidRPr="00B16150">
        <w:rPr>
          <w:rFonts w:hint="eastAsia"/>
          <w:b/>
          <w:sz w:val="30"/>
          <w:szCs w:val="30"/>
        </w:rPr>
        <w:t>场外零</w:t>
      </w:r>
      <w:proofErr w:type="gramEnd"/>
      <w:r w:rsidRPr="00B16150">
        <w:rPr>
          <w:rFonts w:hint="eastAsia"/>
          <w:b/>
          <w:sz w:val="30"/>
          <w:szCs w:val="30"/>
        </w:rPr>
        <w:t>成本交易策略</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实体企业利用场外期权进行套期保值，可以充分发挥场外衍生品的高灵活性，实现风险管理目标。不过，尽管场外期权能够帮助管理风险，但成本也是企业必须考虑的项目之一，过高的成本会增加实际应用的负担。因此，设计场外衍生品的意义便在于，以最小的成本实现最优的风险管理目标。本期，海通期货场外市场部给大家介绍一个利用期权的风险逆转组合原理构建的“零成本交易策略”，通过场外期权与企业现货需求的结合实现避险目标。</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风险逆转组合是一种期权交易策略，指投资者同时买入和卖出相同标的、期限、数量，但看涨看跌与行权价不同的欧式期权所形成的组合。投资者可以构建一个零成本的看涨策略，即在</w:t>
      </w:r>
      <w:proofErr w:type="gramStart"/>
      <w:r w:rsidRPr="00AC1A43">
        <w:rPr>
          <w:rFonts w:ascii="仿宋" w:eastAsia="仿宋" w:hAnsi="仿宋" w:hint="eastAsia"/>
          <w:sz w:val="28"/>
          <w:szCs w:val="28"/>
        </w:rPr>
        <w:t>买入虚值看涨</w:t>
      </w:r>
      <w:proofErr w:type="gramEnd"/>
      <w:r w:rsidRPr="00AC1A43">
        <w:rPr>
          <w:rFonts w:ascii="仿宋" w:eastAsia="仿宋" w:hAnsi="仿宋" w:hint="eastAsia"/>
          <w:sz w:val="28"/>
          <w:szCs w:val="28"/>
        </w:rPr>
        <w:t>期权的同时，</w:t>
      </w:r>
      <w:proofErr w:type="gramStart"/>
      <w:r w:rsidRPr="00AC1A43">
        <w:rPr>
          <w:rFonts w:ascii="仿宋" w:eastAsia="仿宋" w:hAnsi="仿宋" w:hint="eastAsia"/>
          <w:sz w:val="28"/>
          <w:szCs w:val="28"/>
        </w:rPr>
        <w:t>卖出虚值看跌</w:t>
      </w:r>
      <w:proofErr w:type="gramEnd"/>
      <w:r w:rsidRPr="00AC1A43">
        <w:rPr>
          <w:rFonts w:ascii="仿宋" w:eastAsia="仿宋" w:hAnsi="仿宋" w:hint="eastAsia"/>
          <w:sz w:val="28"/>
          <w:szCs w:val="28"/>
        </w:rPr>
        <w:t>期权，再配合现货空头便形成熊市价差的收益形态，将现货空头的风险锁定在一定范围之内；也可以再构建一个零成本的看跌策略，在</w:t>
      </w:r>
      <w:proofErr w:type="gramStart"/>
      <w:r w:rsidRPr="00AC1A43">
        <w:rPr>
          <w:rFonts w:ascii="仿宋" w:eastAsia="仿宋" w:hAnsi="仿宋" w:hint="eastAsia"/>
          <w:sz w:val="28"/>
          <w:szCs w:val="28"/>
        </w:rPr>
        <w:t>买入虚值看跌</w:t>
      </w:r>
      <w:proofErr w:type="gramEnd"/>
      <w:r w:rsidRPr="00AC1A43">
        <w:rPr>
          <w:rFonts w:ascii="仿宋" w:eastAsia="仿宋" w:hAnsi="仿宋" w:hint="eastAsia"/>
          <w:sz w:val="28"/>
          <w:szCs w:val="28"/>
        </w:rPr>
        <w:t>期权的同时，</w:t>
      </w:r>
      <w:proofErr w:type="gramStart"/>
      <w:r w:rsidRPr="00AC1A43">
        <w:rPr>
          <w:rFonts w:ascii="仿宋" w:eastAsia="仿宋" w:hAnsi="仿宋" w:hint="eastAsia"/>
          <w:sz w:val="28"/>
          <w:szCs w:val="28"/>
        </w:rPr>
        <w:t>卖出虚值看涨</w:t>
      </w:r>
      <w:proofErr w:type="gramEnd"/>
      <w:r w:rsidRPr="00AC1A43">
        <w:rPr>
          <w:rFonts w:ascii="仿宋" w:eastAsia="仿宋" w:hAnsi="仿宋" w:hint="eastAsia"/>
          <w:sz w:val="28"/>
          <w:szCs w:val="28"/>
        </w:rPr>
        <w:t>期权，再配合现货多头，形成一个牛市价差的收益曲线，将现货多头的风险锁定于范围之内。于企业而言，使用场外期权构建风险逆转组合，一买一卖，卖期权所得的权利金正好补偿买期权所需的成本，最后避险总成本近似于零，还锁定了来自现货端的风险。</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以某工程企业为例，2016年4月下旬，该企业预计一个月以后需采购螺纹钢1万吨，但具体时点待定。企业预计螺纹钢价格未来将下跌，可以低价进货，但不十分肯定，万一价格上涨超出预期，希望也能够锁定住风险。可是，企业用于避险的资金预算比较有限。</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该企业在场外期权市场构建风险逆转组合，以38元/吨的价格买入行权价为2700元/吨的看涨期权，以44元/吨的价格卖出行权价为</w:t>
      </w:r>
      <w:r w:rsidRPr="00AC1A43">
        <w:rPr>
          <w:rFonts w:ascii="仿宋" w:eastAsia="仿宋" w:hAnsi="仿宋" w:hint="eastAsia"/>
          <w:sz w:val="28"/>
          <w:szCs w:val="28"/>
        </w:rPr>
        <w:lastRenderedPageBreak/>
        <w:t>2450元/吨的看跌期权，两类期权的标的及交易量均为1万吨的RB1610合约，到期时间为1个月。所以，最终该企业在场外市场的避险成本为-6元/吨，即企业反而可以收取6元/吨的权利金。</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从</w:t>
      </w:r>
      <w:proofErr w:type="gramStart"/>
      <w:r w:rsidRPr="00AC1A43">
        <w:rPr>
          <w:rFonts w:ascii="仿宋" w:eastAsia="仿宋" w:hAnsi="仿宋" w:hint="eastAsia"/>
          <w:sz w:val="28"/>
          <w:szCs w:val="28"/>
        </w:rPr>
        <w:t>损益图</w:t>
      </w:r>
      <w:proofErr w:type="gramEnd"/>
      <w:r w:rsidRPr="00AC1A43">
        <w:rPr>
          <w:rFonts w:ascii="仿宋" w:eastAsia="仿宋" w:hAnsi="仿宋" w:hint="eastAsia"/>
          <w:sz w:val="28"/>
          <w:szCs w:val="28"/>
        </w:rPr>
        <w:t>看，企业利用场外期权构建的风险逆转组合配合现货的空头进行套保，将套保的空间控制在两个期权执行价之间，也就是说螺纹钢价格低于2450元/吨的空头利润以及高于2700元/吨的空头风险均已被锁定，最大利润与最大亏损均锁定，且几乎没有套保成本。而综合盈亏的均衡点，因为套保成本为负而被调高，增加了利润空间。</w:t>
      </w:r>
    </w:p>
    <w:p w:rsidR="00AC1A43" w:rsidRP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并且，当标的RB1610的价格高于2700元/吨时，由于企业可以通过执行看涨期权而减少价格上涨造成的损失，理性的投资者一般不会选择违约；当RB1610的价格低于2450元/吨时，由于标的空头已获得较大的潜在收益，企业可以用远低于预期的价格进货，因此也没有必要违约。当价格在两个执行价之间时，企业持有增加利润空间的保险则更为划算。若由于标的日常价格波动造成潜在的盯市损益，为保障信用风险，交易双方通常会参照期货交易所的保证金设计规则，由场外计算机构制定合理的保证金计算标准，交易双方以协议约定并执行。</w:t>
      </w:r>
    </w:p>
    <w:p w:rsidR="00AC1A43" w:rsidRDefault="00AC1A43" w:rsidP="00AC1A43">
      <w:pPr>
        <w:spacing w:line="560" w:lineRule="exact"/>
        <w:ind w:firstLineChars="200" w:firstLine="560"/>
        <w:rPr>
          <w:rFonts w:ascii="仿宋" w:eastAsia="仿宋" w:hAnsi="仿宋"/>
          <w:sz w:val="28"/>
          <w:szCs w:val="28"/>
        </w:rPr>
      </w:pPr>
      <w:r w:rsidRPr="00AC1A43">
        <w:rPr>
          <w:rFonts w:ascii="仿宋" w:eastAsia="仿宋" w:hAnsi="仿宋" w:hint="eastAsia"/>
          <w:sz w:val="28"/>
          <w:szCs w:val="28"/>
        </w:rPr>
        <w:t>以上是通过场外逆转风险组合与现货空头所构建的熊市价差策略进行套保，套保成本几近于零，企业在实际应用过程中，还可应用逆转组合与现货多头构建牛市价差策略。正是得益于期权丰富多样的收益形态，场外市场才有了服务实体产业的价值，投资者在应用过程中可以举一反三，不一而足。</w:t>
      </w:r>
    </w:p>
    <w:p w:rsidR="00AC1A43" w:rsidRPr="00AC4A9C" w:rsidRDefault="00AC1A43" w:rsidP="00AC1A43">
      <w:pPr>
        <w:jc w:val="left"/>
        <w:rPr>
          <w:sz w:val="24"/>
          <w:szCs w:val="24"/>
        </w:rPr>
      </w:pPr>
    </w:p>
    <w:sectPr w:rsidR="00AC1A43" w:rsidRPr="00AC4A9C" w:rsidSect="002622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A43"/>
    <w:rsid w:val="0026222E"/>
    <w:rsid w:val="00AC1A43"/>
    <w:rsid w:val="00AC4A9C"/>
    <w:rsid w:val="00B16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1A43"/>
    <w:rPr>
      <w:b/>
      <w:bCs/>
    </w:rPr>
  </w:style>
</w:styles>
</file>

<file path=word/webSettings.xml><?xml version="1.0" encoding="utf-8"?>
<w:webSettings xmlns:r="http://schemas.openxmlformats.org/officeDocument/2006/relationships" xmlns:w="http://schemas.openxmlformats.org/wordprocessingml/2006/main">
  <w:divs>
    <w:div w:id="6642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1118</Characters>
  <Application>Microsoft Office Word</Application>
  <DocSecurity>0</DocSecurity>
  <Lines>9</Lines>
  <Paragraphs>2</Paragraphs>
  <ScaleCrop>false</ScaleCrop>
  <Company>Hewlett-Packard Company</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2016-06-23T08:19:00Z</dcterms:created>
  <dcterms:modified xsi:type="dcterms:W3CDTF">2016-06-23T08:27:00Z</dcterms:modified>
</cp:coreProperties>
</file>