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35" w:rsidRPr="007D409B" w:rsidRDefault="0071558F" w:rsidP="007D409B">
      <w:pPr>
        <w:spacing w:line="400" w:lineRule="exact"/>
        <w:ind w:firstLineChars="200" w:firstLine="562"/>
        <w:jc w:val="center"/>
        <w:rPr>
          <w:b/>
          <w:sz w:val="28"/>
          <w:szCs w:val="28"/>
        </w:rPr>
      </w:pPr>
      <w:r w:rsidRPr="007D409B">
        <w:rPr>
          <w:rFonts w:hint="eastAsia"/>
          <w:b/>
          <w:sz w:val="28"/>
          <w:szCs w:val="28"/>
        </w:rPr>
        <w:t>投资期权的五条金科玉律</w:t>
      </w:r>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为增强期权投资者的胜算并提醒其他人注意一些经久不衰的原则，Oppenheimer &amp; Co.首席期权</w:t>
      </w:r>
      <w:proofErr w:type="gramStart"/>
      <w:r w:rsidRPr="007D409B">
        <w:rPr>
          <w:rFonts w:ascii="仿宋" w:eastAsia="仿宋" w:hAnsi="仿宋" w:hint="eastAsia"/>
          <w:sz w:val="24"/>
          <w:szCs w:val="24"/>
        </w:rPr>
        <w:t>策略师迈克</w:t>
      </w:r>
      <w:proofErr w:type="gramEnd"/>
      <w:r w:rsidRPr="007D409B">
        <w:rPr>
          <w:rFonts w:ascii="仿宋" w:eastAsia="仿宋" w:hAnsi="仿宋" w:hint="eastAsia"/>
          <w:sz w:val="24"/>
          <w:szCs w:val="24"/>
        </w:rPr>
        <w:t>尔</w:t>
      </w:r>
      <w:r w:rsidRPr="007D409B">
        <w:rPr>
          <w:rFonts w:ascii="仿宋" w:hint="eastAsia"/>
          <w:sz w:val="24"/>
          <w:szCs w:val="24"/>
        </w:rPr>
        <w:t>•</w:t>
      </w:r>
      <w:r w:rsidRPr="007D409B">
        <w:rPr>
          <w:rFonts w:ascii="仿宋" w:eastAsia="仿宋" w:hAnsi="仿宋" w:hint="eastAsia"/>
          <w:sz w:val="24"/>
          <w:szCs w:val="24"/>
        </w:rPr>
        <w:t>施瓦</w:t>
      </w:r>
      <w:proofErr w:type="gramStart"/>
      <w:r w:rsidRPr="007D409B">
        <w:rPr>
          <w:rFonts w:ascii="仿宋" w:eastAsia="仿宋" w:hAnsi="仿宋" w:hint="eastAsia"/>
          <w:sz w:val="24"/>
          <w:szCs w:val="24"/>
        </w:rPr>
        <w:t>茨</w:t>
      </w:r>
      <w:proofErr w:type="gramEnd"/>
      <w:r w:rsidRPr="007D409B">
        <w:rPr>
          <w:rFonts w:ascii="仿宋" w:eastAsia="仿宋" w:hAnsi="仿宋" w:hint="eastAsia"/>
          <w:sz w:val="24"/>
          <w:szCs w:val="24"/>
        </w:rPr>
        <w:t>(Michael Schwartz)给投资者做出了一些指导建议。本文总结出了一些交易法则，来帮助投资者更好地驾驭期权市场。</w:t>
      </w:r>
    </w:p>
    <w:p w:rsidR="0071558F" w:rsidRPr="007D409B" w:rsidRDefault="0071558F" w:rsidP="007D409B">
      <w:pPr>
        <w:spacing w:line="400" w:lineRule="exact"/>
        <w:ind w:firstLineChars="200" w:firstLine="482"/>
        <w:rPr>
          <w:rFonts w:ascii="仿宋" w:eastAsia="仿宋" w:hAnsi="仿宋"/>
          <w:b/>
          <w:sz w:val="24"/>
          <w:szCs w:val="24"/>
        </w:rPr>
      </w:pPr>
      <w:r w:rsidRPr="007D409B">
        <w:rPr>
          <w:rFonts w:ascii="仿宋" w:eastAsia="仿宋" w:hAnsi="仿宋" w:hint="eastAsia"/>
          <w:b/>
          <w:sz w:val="24"/>
          <w:szCs w:val="24"/>
        </w:rPr>
        <w:t>一、若资金翻倍，则获利了结</w:t>
      </w:r>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100%的回报是罕有事件，不会再高到哪里去了。不要贪。估摸盈利潜力的一个快捷方法，是明确股价的变化对期权价格有何影响。计算方法很简单。假设你以一美元的价格购买了一份4月份到期的通用电气(GE)看涨期权，行权价格是23美元。如果股价涨到25美元，那么这张期权就价值两美元。只需要用股价减去行权价（23美元）便得到这个结果。另一个不错的办法是“16法则”，听起来复杂，实则简单，就是将看涨或看跌期权的隐含波动率除以16，来确定股价在期权到期日之前的波动（上涨或下跌）概率。（16是全年交易日数量的平方根。）“16法则”并非尖端金融，但交易员整天都在通过将波动率除以16来估计股票和期权价格所体现的市场预期。</w:t>
      </w:r>
    </w:p>
    <w:p w:rsidR="0071558F" w:rsidRPr="007D409B" w:rsidRDefault="0071558F" w:rsidP="007D409B">
      <w:pPr>
        <w:spacing w:line="400" w:lineRule="exact"/>
        <w:ind w:firstLineChars="200" w:firstLine="482"/>
        <w:rPr>
          <w:rFonts w:ascii="仿宋" w:eastAsia="仿宋" w:hAnsi="仿宋"/>
          <w:b/>
          <w:sz w:val="24"/>
          <w:szCs w:val="24"/>
        </w:rPr>
      </w:pPr>
      <w:r w:rsidRPr="007D409B">
        <w:rPr>
          <w:rFonts w:ascii="仿宋" w:eastAsia="仿宋" w:hAnsi="仿宋" w:hint="eastAsia"/>
          <w:b/>
          <w:sz w:val="24"/>
          <w:szCs w:val="24"/>
        </w:rPr>
        <w:t>二、如果</w:t>
      </w:r>
      <w:proofErr w:type="gramStart"/>
      <w:r w:rsidRPr="007D409B">
        <w:rPr>
          <w:rFonts w:ascii="仿宋" w:eastAsia="仿宋" w:hAnsi="仿宋" w:hint="eastAsia"/>
          <w:b/>
          <w:sz w:val="24"/>
          <w:szCs w:val="24"/>
        </w:rPr>
        <w:t>不</w:t>
      </w:r>
      <w:proofErr w:type="gramEnd"/>
      <w:r w:rsidRPr="007D409B">
        <w:rPr>
          <w:rFonts w:ascii="仿宋" w:eastAsia="仿宋" w:hAnsi="仿宋" w:hint="eastAsia"/>
          <w:b/>
          <w:sz w:val="24"/>
          <w:szCs w:val="24"/>
        </w:rPr>
        <w:t>获利，那就卖掉一半</w:t>
      </w:r>
      <w:proofErr w:type="gramStart"/>
      <w:r w:rsidRPr="007D409B">
        <w:rPr>
          <w:rFonts w:ascii="仿宋" w:eastAsia="仿宋" w:hAnsi="仿宋" w:hint="eastAsia"/>
          <w:b/>
          <w:sz w:val="24"/>
          <w:szCs w:val="24"/>
        </w:rPr>
        <w:t>仓位</w:t>
      </w:r>
      <w:proofErr w:type="gramEnd"/>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若是买了10张看涨期权，并且因为基础股价突破行权价格而实现浮盈，那么就卖出五张看涨期权，获利了结。规定自己始终与庄家的资金博弈，始终保护好自己的钱。你面对的是期权做市商，维持他们超常投资智慧的正是散漫、贪婪、愚蠢的投资者。不要成为这种投资者中的一员。要记住，经常性地胜过做市商的智慧比劝说眼镜蛇吐掉毒牙还要艰难。</w:t>
      </w:r>
    </w:p>
    <w:p w:rsidR="0071558F" w:rsidRPr="007D409B" w:rsidRDefault="0071558F" w:rsidP="007D409B">
      <w:pPr>
        <w:spacing w:line="400" w:lineRule="exact"/>
        <w:ind w:firstLineChars="200" w:firstLine="482"/>
        <w:rPr>
          <w:rFonts w:ascii="仿宋" w:eastAsia="仿宋" w:hAnsi="仿宋"/>
          <w:b/>
          <w:sz w:val="24"/>
          <w:szCs w:val="24"/>
        </w:rPr>
      </w:pPr>
      <w:r w:rsidRPr="007D409B">
        <w:rPr>
          <w:rFonts w:ascii="仿宋" w:eastAsia="仿宋" w:hAnsi="仿宋" w:hint="eastAsia"/>
          <w:b/>
          <w:sz w:val="24"/>
          <w:szCs w:val="24"/>
        </w:rPr>
        <w:t>三、时间是敌人</w:t>
      </w:r>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期权是一种递减资产，它们每天都会贬值一点点。这种现象称作衰减。所以很多投资者更愿意在持有股票或希望买入股票的时候抛出相应的期权。有些人会在亏损的时候依旧保留</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。不要这样做。如果你的</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亏掉了50%，那就止损，然后不再管它。（有些人在亏损10%的时候就卖掉了。）亏损很烦人，让人思路不清晰。</w:t>
      </w:r>
    </w:p>
    <w:p w:rsidR="0071558F" w:rsidRPr="007D409B" w:rsidRDefault="0071558F" w:rsidP="007D409B">
      <w:pPr>
        <w:spacing w:line="400" w:lineRule="exact"/>
        <w:ind w:firstLineChars="200" w:firstLine="482"/>
        <w:rPr>
          <w:rFonts w:ascii="仿宋" w:eastAsia="仿宋" w:hAnsi="仿宋"/>
          <w:b/>
          <w:sz w:val="24"/>
          <w:szCs w:val="24"/>
        </w:rPr>
      </w:pPr>
      <w:r w:rsidRPr="007D409B">
        <w:rPr>
          <w:rFonts w:ascii="仿宋" w:eastAsia="仿宋" w:hAnsi="仿宋" w:hint="eastAsia"/>
          <w:b/>
          <w:sz w:val="24"/>
          <w:szCs w:val="24"/>
        </w:rPr>
        <w:t>四、不要爱上</w:t>
      </w:r>
      <w:proofErr w:type="gramStart"/>
      <w:r w:rsidRPr="007D409B">
        <w:rPr>
          <w:rFonts w:ascii="仿宋" w:eastAsia="仿宋" w:hAnsi="仿宋" w:hint="eastAsia"/>
          <w:b/>
          <w:sz w:val="24"/>
          <w:szCs w:val="24"/>
        </w:rPr>
        <w:t>仓位</w:t>
      </w:r>
      <w:proofErr w:type="gramEnd"/>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如果你实在不想了结，那么至少要执行一个价差策略(spread strategy)。假定你</w:t>
      </w:r>
      <w:proofErr w:type="gramStart"/>
      <w:r w:rsidRPr="007D409B">
        <w:rPr>
          <w:rFonts w:ascii="仿宋" w:eastAsia="仿宋" w:hAnsi="仿宋" w:hint="eastAsia"/>
          <w:sz w:val="24"/>
          <w:szCs w:val="24"/>
        </w:rPr>
        <w:t>在谷歌</w:t>
      </w:r>
      <w:proofErr w:type="gramEnd"/>
      <w:r w:rsidRPr="007D409B">
        <w:rPr>
          <w:rFonts w:ascii="仿宋" w:eastAsia="仿宋" w:hAnsi="仿宋" w:hint="eastAsia"/>
          <w:sz w:val="24"/>
          <w:szCs w:val="24"/>
        </w:rPr>
        <w:t>(Google)股价为600美元左右的时候买入5月份到期、行权价为700美元的看涨期权，现在期权实现大额浮盈，而你想持有它直到到期。你应该问问自己，它还可以涨到多高呢？恐怕不会再涨多少了。那么你就</w:t>
      </w:r>
      <w:proofErr w:type="gramStart"/>
      <w:r w:rsidRPr="007D409B">
        <w:rPr>
          <w:rFonts w:ascii="仿宋" w:eastAsia="仿宋" w:hAnsi="仿宋" w:hint="eastAsia"/>
          <w:sz w:val="24"/>
          <w:szCs w:val="24"/>
        </w:rPr>
        <w:t>卖掉谷歌5月份</w:t>
      </w:r>
      <w:proofErr w:type="gramEnd"/>
      <w:r w:rsidRPr="007D409B">
        <w:rPr>
          <w:rFonts w:ascii="仿宋" w:eastAsia="仿宋" w:hAnsi="仿宋" w:hint="eastAsia"/>
          <w:sz w:val="24"/>
          <w:szCs w:val="24"/>
        </w:rPr>
        <w:t>到期、行权价800美元的看涨期权，这样你至少了结了部分浮盈，同时仍然保留了原来的</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。价差策略就是一种止</w:t>
      </w:r>
      <w:proofErr w:type="gramStart"/>
      <w:r w:rsidRPr="007D409B">
        <w:rPr>
          <w:rFonts w:ascii="仿宋" w:eastAsia="仿宋" w:hAnsi="仿宋" w:hint="eastAsia"/>
          <w:sz w:val="24"/>
          <w:szCs w:val="24"/>
        </w:rPr>
        <w:t>损并止赢</w:t>
      </w:r>
      <w:proofErr w:type="gramEnd"/>
      <w:r w:rsidRPr="007D409B">
        <w:rPr>
          <w:rFonts w:ascii="仿宋" w:eastAsia="仿宋" w:hAnsi="仿宋" w:hint="eastAsia"/>
          <w:sz w:val="24"/>
          <w:szCs w:val="24"/>
        </w:rPr>
        <w:t>的策略。掌握它吧。</w:t>
      </w:r>
    </w:p>
    <w:p w:rsidR="0071558F" w:rsidRPr="007D409B" w:rsidRDefault="0071558F" w:rsidP="007D409B">
      <w:pPr>
        <w:spacing w:line="400" w:lineRule="exact"/>
        <w:ind w:firstLineChars="200" w:firstLine="482"/>
        <w:rPr>
          <w:rFonts w:ascii="仿宋" w:eastAsia="仿宋" w:hAnsi="仿宋"/>
          <w:b/>
          <w:sz w:val="24"/>
          <w:szCs w:val="24"/>
        </w:rPr>
      </w:pPr>
      <w:r w:rsidRPr="007D409B">
        <w:rPr>
          <w:rFonts w:ascii="仿宋" w:eastAsia="仿宋" w:hAnsi="仿宋" w:hint="eastAsia"/>
          <w:b/>
          <w:sz w:val="24"/>
          <w:szCs w:val="24"/>
        </w:rPr>
        <w:lastRenderedPageBreak/>
        <w:t>五、延展</w:t>
      </w:r>
      <w:proofErr w:type="gramStart"/>
      <w:r w:rsidRPr="007D409B">
        <w:rPr>
          <w:rFonts w:ascii="仿宋" w:eastAsia="仿宋" w:hAnsi="仿宋" w:hint="eastAsia"/>
          <w:b/>
          <w:sz w:val="24"/>
          <w:szCs w:val="24"/>
        </w:rPr>
        <w:t>仓位</w:t>
      </w:r>
      <w:proofErr w:type="gramEnd"/>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如果必须留在市场，那么你可以考虑卖掉现有</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然后建立另一个行权价更高或更低的</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这至少能让你撤回部分资金。假设你拥有一张行权价30美元的看涨期权，股价现在是35美元，两个月后期权到期。那就卖掉这张30美元的看涨期权，买一张35美元或37.5美元的看涨期权，从而继续参与游戏。这就是延展</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的例子。你肯定不想因为某个</w:t>
      </w:r>
      <w:proofErr w:type="gramStart"/>
      <w:r w:rsidRPr="007D409B">
        <w:rPr>
          <w:rFonts w:ascii="仿宋" w:eastAsia="仿宋" w:hAnsi="仿宋" w:hint="eastAsia"/>
          <w:sz w:val="24"/>
          <w:szCs w:val="24"/>
        </w:rPr>
        <w:t>仓位</w:t>
      </w:r>
      <w:proofErr w:type="gramEnd"/>
      <w:r w:rsidRPr="007D409B">
        <w:rPr>
          <w:rFonts w:ascii="仿宋" w:eastAsia="仿宋" w:hAnsi="仿宋" w:hint="eastAsia"/>
          <w:sz w:val="24"/>
          <w:szCs w:val="24"/>
        </w:rPr>
        <w:t>而烦恼，希望它这样或那样吧。你要掌控局势，采取果断行动。交易就是这样。失败的交易</w:t>
      </w:r>
      <w:proofErr w:type="gramStart"/>
      <w:r w:rsidRPr="007D409B">
        <w:rPr>
          <w:rFonts w:ascii="仿宋" w:eastAsia="仿宋" w:hAnsi="仿宋" w:hint="eastAsia"/>
          <w:sz w:val="24"/>
          <w:szCs w:val="24"/>
        </w:rPr>
        <w:t>员怎么</w:t>
      </w:r>
      <w:proofErr w:type="gramEnd"/>
      <w:r w:rsidRPr="007D409B">
        <w:rPr>
          <w:rFonts w:ascii="仿宋" w:eastAsia="仿宋" w:hAnsi="仿宋" w:hint="eastAsia"/>
          <w:sz w:val="24"/>
          <w:szCs w:val="24"/>
        </w:rPr>
        <w:t>称呼？叫投资者。（反过来说也对，但那得另写一篇专栏了。）</w:t>
      </w:r>
      <w:r w:rsidRPr="007D409B">
        <w:rPr>
          <w:rFonts w:ascii="仿宋" w:eastAsia="仿宋" w:hAnsi="仿宋" w:hint="eastAsia"/>
          <w:sz w:val="24"/>
          <w:szCs w:val="24"/>
        </w:rPr>
        <w:br/>
        <w:t xml:space="preserve">    关键思路是始终要考虑你面临风险的资金有多少。如果你不遵守获利了结的原则，那么你几乎铁定会给市场先生交一笔昂贵的学费──这是经验丰富的交易员对亏损的委婉说法。如果你遵守上述基本法则，并根据自己的交易风格做适当调整，那么市场先生就更有可能给你发奖金。</w:t>
      </w:r>
      <w:r w:rsidRPr="007D409B">
        <w:rPr>
          <w:rFonts w:ascii="仿宋" w:eastAsia="仿宋" w:hAnsi="仿宋" w:hint="eastAsia"/>
          <w:sz w:val="24"/>
          <w:szCs w:val="24"/>
        </w:rPr>
        <w:br/>
        <w:t xml:space="preserve">    施瓦</w:t>
      </w:r>
      <w:proofErr w:type="gramStart"/>
      <w:r w:rsidRPr="007D409B">
        <w:rPr>
          <w:rFonts w:ascii="仿宋" w:eastAsia="仿宋" w:hAnsi="仿宋" w:hint="eastAsia"/>
          <w:sz w:val="24"/>
          <w:szCs w:val="24"/>
        </w:rPr>
        <w:t>茨</w:t>
      </w:r>
      <w:proofErr w:type="gramEnd"/>
      <w:r w:rsidRPr="007D409B">
        <w:rPr>
          <w:rFonts w:ascii="仿宋" w:eastAsia="仿宋" w:hAnsi="仿宋" w:hint="eastAsia"/>
          <w:sz w:val="24"/>
          <w:szCs w:val="24"/>
        </w:rPr>
        <w:t>说：“关键在于知道什么时候了结，什么时候止损。”</w:t>
      </w:r>
    </w:p>
    <w:p w:rsidR="0071558F" w:rsidRPr="007D409B" w:rsidRDefault="0071558F" w:rsidP="007D409B">
      <w:pPr>
        <w:spacing w:line="400" w:lineRule="exact"/>
        <w:ind w:firstLineChars="200" w:firstLine="480"/>
        <w:rPr>
          <w:rFonts w:ascii="仿宋" w:eastAsia="仿宋" w:hAnsi="仿宋"/>
          <w:sz w:val="24"/>
          <w:szCs w:val="24"/>
        </w:rPr>
      </w:pPr>
      <w:r w:rsidRPr="007D409B">
        <w:rPr>
          <w:rFonts w:ascii="仿宋" w:eastAsia="仿宋" w:hAnsi="仿宋" w:hint="eastAsia"/>
          <w:sz w:val="24"/>
          <w:szCs w:val="24"/>
        </w:rPr>
        <w:t>听起来容易，做起来难。以上这些规则将有助于提高你的胜算。</w:t>
      </w:r>
    </w:p>
    <w:p w:rsidR="00735345" w:rsidRPr="007D409B" w:rsidRDefault="00735345" w:rsidP="007D409B">
      <w:pPr>
        <w:spacing w:line="400" w:lineRule="exact"/>
        <w:ind w:firstLineChars="200" w:firstLine="482"/>
        <w:rPr>
          <w:rFonts w:ascii="仿宋" w:eastAsia="仿宋" w:hAnsi="仿宋"/>
          <w:b/>
          <w:sz w:val="24"/>
          <w:szCs w:val="24"/>
        </w:rPr>
      </w:pPr>
    </w:p>
    <w:sectPr w:rsidR="00735345" w:rsidRPr="007D409B" w:rsidSect="007D48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B6F6E"/>
    <w:multiLevelType w:val="hybridMultilevel"/>
    <w:tmpl w:val="2FF092B4"/>
    <w:lvl w:ilvl="0" w:tplc="12A0CC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558F"/>
    <w:rsid w:val="00547899"/>
    <w:rsid w:val="0071558F"/>
    <w:rsid w:val="00735345"/>
    <w:rsid w:val="007D409B"/>
    <w:rsid w:val="007D4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58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214</Words>
  <Characters>1220</Characters>
  <Application>Microsoft Office Word</Application>
  <DocSecurity>0</DocSecurity>
  <Lines>10</Lines>
  <Paragraphs>2</Paragraphs>
  <ScaleCrop>false</ScaleCrop>
  <Company>Hewlett-Packard Company</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6</cp:revision>
  <dcterms:created xsi:type="dcterms:W3CDTF">2016-06-13T08:15:00Z</dcterms:created>
  <dcterms:modified xsi:type="dcterms:W3CDTF">2016-06-13T08:29:00Z</dcterms:modified>
</cp:coreProperties>
</file>