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7646C" w:rsidRDefault="00C7646C" w:rsidP="00C7646C">
      <w:pPr>
        <w:ind w:firstLineChars="200" w:firstLine="420"/>
        <w:rPr>
          <w:rFonts w:ascii="Times New Roman" w:hAnsi="Times New Roman" w:cs="Times New Roman"/>
          <w:szCs w:val="21"/>
          <w:shd w:val="clear" w:color="auto" w:fill="FCFCFC"/>
        </w:rPr>
      </w:pPr>
      <w:r w:rsidRPr="00C7646C">
        <w:rPr>
          <w:rFonts w:ascii="Times New Roman" w:hAnsi="Verdana" w:cs="Times New Roman"/>
          <w:szCs w:val="21"/>
          <w:shd w:val="clear" w:color="auto" w:fill="FCFCFC"/>
        </w:rPr>
        <w:t>今天让我们来认识一个证券市场上的新工具，它叫股票期权。首先啊，我们先从咬文嚼字开始，来看看</w:t>
      </w:r>
      <w:r w:rsidRPr="00C7646C">
        <w:rPr>
          <w:rFonts w:ascii="Times New Roman" w:hAnsi="Times New Roman" w:cs="Times New Roman"/>
          <w:szCs w:val="21"/>
          <w:shd w:val="clear" w:color="auto" w:fill="FCFCFC"/>
        </w:rPr>
        <w:t>“</w:t>
      </w:r>
      <w:r w:rsidRPr="00C7646C">
        <w:rPr>
          <w:rFonts w:ascii="Times New Roman" w:hAnsi="Verdana" w:cs="Times New Roman"/>
          <w:szCs w:val="21"/>
          <w:shd w:val="clear" w:color="auto" w:fill="FCFCFC"/>
        </w:rPr>
        <w:t>期权</w:t>
      </w:r>
      <w:r w:rsidRPr="00C7646C">
        <w:rPr>
          <w:rFonts w:ascii="Times New Roman" w:hAnsi="Times New Roman" w:cs="Times New Roman"/>
          <w:szCs w:val="21"/>
          <w:shd w:val="clear" w:color="auto" w:fill="FCFCFC"/>
        </w:rPr>
        <w:t>”</w:t>
      </w:r>
      <w:r w:rsidRPr="00C7646C">
        <w:rPr>
          <w:rFonts w:ascii="Times New Roman" w:hAnsi="Verdana" w:cs="Times New Roman"/>
          <w:szCs w:val="21"/>
          <w:shd w:val="clear" w:color="auto" w:fill="FCFCFC"/>
        </w:rPr>
        <w:t>两个字分别是什么意思？顾名思义，</w:t>
      </w:r>
      <w:r w:rsidRPr="00C7646C">
        <w:rPr>
          <w:rFonts w:ascii="Times New Roman" w:hAnsi="Times New Roman" w:cs="Times New Roman"/>
          <w:szCs w:val="21"/>
          <w:shd w:val="clear" w:color="auto" w:fill="FCFCFC"/>
        </w:rPr>
        <w:t>“</w:t>
      </w:r>
      <w:r w:rsidRPr="00C7646C">
        <w:rPr>
          <w:rFonts w:ascii="Times New Roman" w:hAnsi="Verdana" w:cs="Times New Roman"/>
          <w:szCs w:val="21"/>
          <w:shd w:val="clear" w:color="auto" w:fill="FCFCFC"/>
        </w:rPr>
        <w:t>期</w:t>
      </w:r>
      <w:r w:rsidRPr="00C7646C">
        <w:rPr>
          <w:rFonts w:ascii="Times New Roman" w:hAnsi="Times New Roman" w:cs="Times New Roman"/>
          <w:szCs w:val="21"/>
          <w:shd w:val="clear" w:color="auto" w:fill="FCFCFC"/>
        </w:rPr>
        <w:t>”</w:t>
      </w:r>
      <w:r w:rsidRPr="00C7646C">
        <w:rPr>
          <w:rFonts w:ascii="Times New Roman" w:hAnsi="Verdana" w:cs="Times New Roman"/>
          <w:szCs w:val="21"/>
          <w:shd w:val="clear" w:color="auto" w:fill="FCFCFC"/>
        </w:rPr>
        <w:t>就是未来的意思，</w:t>
      </w:r>
      <w:r w:rsidRPr="00C7646C">
        <w:rPr>
          <w:rFonts w:ascii="Times New Roman" w:hAnsi="Times New Roman" w:cs="Times New Roman"/>
          <w:szCs w:val="21"/>
          <w:shd w:val="clear" w:color="auto" w:fill="FCFCFC"/>
        </w:rPr>
        <w:t>“</w:t>
      </w:r>
      <w:r w:rsidRPr="00C7646C">
        <w:rPr>
          <w:rFonts w:ascii="Times New Roman" w:hAnsi="Verdana" w:cs="Times New Roman"/>
          <w:szCs w:val="21"/>
          <w:shd w:val="clear" w:color="auto" w:fill="FCFCFC"/>
        </w:rPr>
        <w:t>权</w:t>
      </w:r>
      <w:r w:rsidRPr="00C7646C">
        <w:rPr>
          <w:rFonts w:ascii="Times New Roman" w:hAnsi="Times New Roman" w:cs="Times New Roman"/>
          <w:szCs w:val="21"/>
          <w:shd w:val="clear" w:color="auto" w:fill="FCFCFC"/>
        </w:rPr>
        <w:t>”</w:t>
      </w:r>
      <w:r w:rsidRPr="00C7646C">
        <w:rPr>
          <w:rFonts w:ascii="Times New Roman" w:hAnsi="Verdana" w:cs="Times New Roman"/>
          <w:szCs w:val="21"/>
          <w:shd w:val="clear" w:color="auto" w:fill="FCFCFC"/>
        </w:rPr>
        <w:t>则是权利的意思，所以期权两个字合在一起就代表未来的权利。各位投资者在一开始啊，不用把期权想的太复杂，先把它想作是一份保险，股票期权就好比是证券市场的保险。期权的买方相当于投保人，期权的卖方呢，就相当于保险公司。比如，投保人买了车险，支付一笔保险费，就能在未来一段时期内当车子出问题时，有权向保险公司要求索赔，这正如期权的买方，在一开始支付一笔权利金（也就是保险费）给期权的卖方，从而获得未来的一份权利。而保险公司则是收取了一笔保险费，当投保人出了状况，合理要求索赔时，保险公司就必须无条件地履行相应的义务，赔偿给投保人，这就像期权的卖方，一开始先收取一笔权利金（也就是保险费），如果期间内意外发生了，买方行权了权利，卖方则需要无条件履行义务。</w:t>
      </w:r>
    </w:p>
    <w:p w:rsidR="00C7646C" w:rsidRPr="00C7646C" w:rsidRDefault="00C7646C" w:rsidP="00C7646C">
      <w:pPr>
        <w:ind w:firstLineChars="200" w:firstLine="420"/>
        <w:rPr>
          <w:rFonts w:ascii="Times New Roman" w:hAnsi="Times New Roman" w:cs="Times New Roman"/>
          <w:szCs w:val="21"/>
          <w:shd w:val="clear" w:color="auto" w:fill="FFFFFF"/>
        </w:rPr>
      </w:pPr>
      <w:r w:rsidRPr="00C7646C">
        <w:rPr>
          <w:rFonts w:ascii="Times New Roman" w:hAnsi="Verdana" w:cs="Times New Roman"/>
          <w:szCs w:val="21"/>
          <w:shd w:val="clear" w:color="auto" w:fill="FFFFFF"/>
        </w:rPr>
        <w:t>因此，我们可以知道，期权买卖双方的关系就好比投保人与保险公司之间的关系。希望大家在第一次学习期权的时候就能牢记这一点。</w:t>
      </w:r>
    </w:p>
    <w:p w:rsidR="00C7646C" w:rsidRPr="00C7646C" w:rsidRDefault="00C7646C" w:rsidP="00C7646C">
      <w:pPr>
        <w:ind w:firstLineChars="200" w:firstLine="420"/>
        <w:rPr>
          <w:rFonts w:ascii="Times New Roman" w:hAnsi="Times New Roman" w:cs="Times New Roman"/>
          <w:szCs w:val="21"/>
          <w:shd w:val="clear" w:color="auto" w:fill="FFFFFF"/>
        </w:rPr>
      </w:pPr>
      <w:r w:rsidRPr="00C7646C">
        <w:rPr>
          <w:rFonts w:ascii="Times New Roman" w:hAnsi="Verdana" w:cs="Times New Roman"/>
          <w:szCs w:val="21"/>
          <w:shd w:val="clear" w:color="auto" w:fill="FFFFFF"/>
        </w:rPr>
        <w:t>接着，我们来看看现实生活中关于期权的实例，帮助我们更好地理解什么是认购期权和认沽期权。那么什么是认购期权呢？香港市场以前有一个名词是楼花。楼花的发行人往往是房地产商，他们为圈定客户发售了楼花这一产品，产品规定楼花的买方只需支付一笔定金，比如说</w:t>
      </w:r>
      <w:r w:rsidRPr="00C7646C">
        <w:rPr>
          <w:rFonts w:ascii="Times New Roman" w:hAnsi="Times New Roman" w:cs="Times New Roman"/>
          <w:szCs w:val="21"/>
          <w:shd w:val="clear" w:color="auto" w:fill="FFFFFF"/>
        </w:rPr>
        <w:t>10</w:t>
      </w:r>
      <w:r w:rsidRPr="00C7646C">
        <w:rPr>
          <w:rFonts w:ascii="Times New Roman" w:hAnsi="Verdana" w:cs="Times New Roman"/>
          <w:szCs w:val="21"/>
          <w:shd w:val="clear" w:color="auto" w:fill="FFFFFF"/>
        </w:rPr>
        <w:t>万，就能锁定房子在未来某时刻（比如一年后）的买入价格（比如</w:t>
      </w:r>
      <w:r w:rsidRPr="00C7646C">
        <w:rPr>
          <w:rFonts w:ascii="Times New Roman" w:hAnsi="Times New Roman" w:cs="Times New Roman"/>
          <w:szCs w:val="21"/>
          <w:shd w:val="clear" w:color="auto" w:fill="FFFFFF"/>
        </w:rPr>
        <w:t>300</w:t>
      </w:r>
      <w:r w:rsidRPr="00C7646C">
        <w:rPr>
          <w:rFonts w:ascii="Times New Roman" w:hAnsi="Verdana" w:cs="Times New Roman"/>
          <w:szCs w:val="21"/>
          <w:shd w:val="clear" w:color="auto" w:fill="FFFFFF"/>
        </w:rPr>
        <w:t>万）。大家试想一下如果这个房子的价格在一年后高于</w:t>
      </w:r>
      <w:r w:rsidRPr="00C7646C">
        <w:rPr>
          <w:rFonts w:ascii="Times New Roman" w:hAnsi="Times New Roman" w:cs="Times New Roman"/>
          <w:szCs w:val="21"/>
          <w:shd w:val="clear" w:color="auto" w:fill="FFFFFF"/>
        </w:rPr>
        <w:t>300</w:t>
      </w:r>
      <w:r w:rsidRPr="00C7646C">
        <w:rPr>
          <w:rFonts w:ascii="Times New Roman" w:hAnsi="Verdana" w:cs="Times New Roman"/>
          <w:szCs w:val="21"/>
          <w:shd w:val="clear" w:color="auto" w:fill="FFFFFF"/>
        </w:rPr>
        <w:t>万，楼花的买方就可以行使权利，依然以</w:t>
      </w:r>
      <w:r w:rsidRPr="00C7646C">
        <w:rPr>
          <w:rFonts w:ascii="Times New Roman" w:hAnsi="Times New Roman" w:cs="Times New Roman"/>
          <w:szCs w:val="21"/>
          <w:shd w:val="clear" w:color="auto" w:fill="FFFFFF"/>
        </w:rPr>
        <w:t>300</w:t>
      </w:r>
      <w:r w:rsidRPr="00C7646C">
        <w:rPr>
          <w:rFonts w:ascii="Times New Roman" w:hAnsi="Verdana" w:cs="Times New Roman"/>
          <w:szCs w:val="21"/>
          <w:shd w:val="clear" w:color="auto" w:fill="FFFFFF"/>
        </w:rPr>
        <w:t>万来购买这个房子，对买方来说是划算的。如果这个房子的价格在一年之后跌到</w:t>
      </w:r>
      <w:r w:rsidRPr="00C7646C">
        <w:rPr>
          <w:rFonts w:ascii="Times New Roman" w:hAnsi="Times New Roman" w:cs="Times New Roman"/>
          <w:szCs w:val="21"/>
          <w:shd w:val="clear" w:color="auto" w:fill="FFFFFF"/>
        </w:rPr>
        <w:t>200</w:t>
      </w:r>
      <w:r w:rsidRPr="00C7646C">
        <w:rPr>
          <w:rFonts w:ascii="Times New Roman" w:hAnsi="Verdana" w:cs="Times New Roman"/>
          <w:szCs w:val="21"/>
          <w:shd w:val="clear" w:color="auto" w:fill="FFFFFF"/>
        </w:rPr>
        <w:t>万，楼花的买方就不会行权了，因为几乎没有人会愿意以</w:t>
      </w:r>
      <w:r w:rsidRPr="00C7646C">
        <w:rPr>
          <w:rFonts w:ascii="Times New Roman" w:hAnsi="Times New Roman" w:cs="Times New Roman"/>
          <w:szCs w:val="21"/>
          <w:shd w:val="clear" w:color="auto" w:fill="FFFFFF"/>
        </w:rPr>
        <w:t>300</w:t>
      </w:r>
      <w:r w:rsidRPr="00C7646C">
        <w:rPr>
          <w:rFonts w:ascii="Times New Roman" w:hAnsi="Verdana" w:cs="Times New Roman"/>
          <w:szCs w:val="21"/>
          <w:shd w:val="clear" w:color="auto" w:fill="FFFFFF"/>
        </w:rPr>
        <w:t>万的价格买入市场价只有</w:t>
      </w:r>
      <w:r w:rsidRPr="00C7646C">
        <w:rPr>
          <w:rFonts w:ascii="Times New Roman" w:hAnsi="Times New Roman" w:cs="Times New Roman"/>
          <w:szCs w:val="21"/>
          <w:shd w:val="clear" w:color="auto" w:fill="FFFFFF"/>
        </w:rPr>
        <w:t>200</w:t>
      </w:r>
      <w:r w:rsidRPr="00C7646C">
        <w:rPr>
          <w:rFonts w:ascii="Times New Roman" w:hAnsi="Verdana" w:cs="Times New Roman"/>
          <w:szCs w:val="21"/>
          <w:shd w:val="clear" w:color="auto" w:fill="FFFFFF"/>
        </w:rPr>
        <w:t>万的房子，但需要注意的是，即使楼花的买方不行权，这</w:t>
      </w:r>
      <w:r w:rsidRPr="00C7646C">
        <w:rPr>
          <w:rFonts w:ascii="Times New Roman" w:hAnsi="Times New Roman" w:cs="Times New Roman"/>
          <w:szCs w:val="21"/>
          <w:shd w:val="clear" w:color="auto" w:fill="FFFFFF"/>
        </w:rPr>
        <w:t>10</w:t>
      </w:r>
      <w:r w:rsidRPr="00C7646C">
        <w:rPr>
          <w:rFonts w:ascii="Times New Roman" w:hAnsi="Verdana" w:cs="Times New Roman"/>
          <w:szCs w:val="21"/>
          <w:shd w:val="clear" w:color="auto" w:fill="FFFFFF"/>
        </w:rPr>
        <w:t>万的定金也是不会再退回的。这就是认购期权在现实中的例子，花一笔权利金（上面例子中是</w:t>
      </w:r>
      <w:r w:rsidRPr="00C7646C">
        <w:rPr>
          <w:rFonts w:ascii="Times New Roman" w:hAnsi="Times New Roman" w:cs="Times New Roman"/>
          <w:szCs w:val="21"/>
          <w:shd w:val="clear" w:color="auto" w:fill="FFFFFF"/>
        </w:rPr>
        <w:t>10</w:t>
      </w:r>
      <w:r w:rsidRPr="00C7646C">
        <w:rPr>
          <w:rFonts w:ascii="Times New Roman" w:hAnsi="Verdana" w:cs="Times New Roman"/>
          <w:szCs w:val="21"/>
          <w:shd w:val="clear" w:color="auto" w:fill="FFFFFF"/>
        </w:rPr>
        <w:t>万）锁定了未来的买入价（上面例子中是</w:t>
      </w:r>
      <w:r w:rsidRPr="00C7646C">
        <w:rPr>
          <w:rFonts w:ascii="Times New Roman" w:hAnsi="Times New Roman" w:cs="Times New Roman"/>
          <w:szCs w:val="21"/>
          <w:shd w:val="clear" w:color="auto" w:fill="FFFFFF"/>
        </w:rPr>
        <w:t>300</w:t>
      </w:r>
      <w:r w:rsidRPr="00C7646C">
        <w:rPr>
          <w:rFonts w:ascii="Times New Roman" w:hAnsi="Verdana" w:cs="Times New Roman"/>
          <w:szCs w:val="21"/>
          <w:shd w:val="clear" w:color="auto" w:fill="FFFFFF"/>
        </w:rPr>
        <w:t>万）。</w:t>
      </w:r>
    </w:p>
    <w:p w:rsidR="00C7646C" w:rsidRPr="00C7646C" w:rsidRDefault="00C7646C" w:rsidP="00C7646C">
      <w:pPr>
        <w:ind w:firstLineChars="200" w:firstLine="420"/>
        <w:rPr>
          <w:rFonts w:ascii="Times New Roman" w:hAnsi="Times New Roman" w:cs="Times New Roman"/>
          <w:szCs w:val="21"/>
          <w:shd w:val="clear" w:color="auto" w:fill="FCFCFC"/>
        </w:rPr>
      </w:pPr>
      <w:r w:rsidRPr="00C7646C">
        <w:rPr>
          <w:rFonts w:ascii="Times New Roman" w:hAnsi="Verdana" w:cs="Times New Roman"/>
          <w:szCs w:val="21"/>
          <w:shd w:val="clear" w:color="auto" w:fill="FCFCFC"/>
        </w:rPr>
        <w:t>那么，什么是认沽期权呢？现实中同样有实际的例子，政府啊，有时会向农民伯伯公布粮食的最低收购价，比如以</w:t>
      </w:r>
      <w:r w:rsidRPr="00C7646C">
        <w:rPr>
          <w:rFonts w:ascii="Times New Roman" w:hAnsi="Times New Roman" w:cs="Times New Roman"/>
          <w:szCs w:val="21"/>
          <w:shd w:val="clear" w:color="auto" w:fill="FCFCFC"/>
        </w:rPr>
        <w:t>16</w:t>
      </w:r>
      <w:r w:rsidRPr="00C7646C">
        <w:rPr>
          <w:rFonts w:ascii="Times New Roman" w:hAnsi="Verdana" w:cs="Times New Roman"/>
          <w:szCs w:val="21"/>
          <w:shd w:val="clear" w:color="auto" w:fill="FCFCFC"/>
        </w:rPr>
        <w:t>元的单价收购农民手中的小麦。那么我们试想一下，如果小麦的市场需求非常旺盛，农民在市场上可以以</w:t>
      </w:r>
      <w:r w:rsidRPr="00C7646C">
        <w:rPr>
          <w:rFonts w:ascii="Times New Roman" w:hAnsi="Times New Roman" w:cs="Times New Roman"/>
          <w:szCs w:val="21"/>
          <w:shd w:val="clear" w:color="auto" w:fill="FCFCFC"/>
        </w:rPr>
        <w:t>20</w:t>
      </w:r>
      <w:r w:rsidRPr="00C7646C">
        <w:rPr>
          <w:rFonts w:ascii="Times New Roman" w:hAnsi="Verdana" w:cs="Times New Roman"/>
          <w:szCs w:val="21"/>
          <w:shd w:val="clear" w:color="auto" w:fill="FCFCFC"/>
        </w:rPr>
        <w:t>元的单价卖出小麦，农民自然就会把小麦卖给市场上的客户，可是如果市场需求低迷，市场价格低于</w:t>
      </w:r>
      <w:r w:rsidRPr="00C7646C">
        <w:rPr>
          <w:rFonts w:ascii="Times New Roman" w:hAnsi="Times New Roman" w:cs="Times New Roman"/>
          <w:szCs w:val="21"/>
          <w:shd w:val="clear" w:color="auto" w:fill="FCFCFC"/>
        </w:rPr>
        <w:t>16</w:t>
      </w:r>
      <w:r w:rsidRPr="00C7646C">
        <w:rPr>
          <w:rFonts w:ascii="Times New Roman" w:hAnsi="Verdana" w:cs="Times New Roman"/>
          <w:szCs w:val="21"/>
          <w:shd w:val="clear" w:color="auto" w:fill="FCFCFC"/>
        </w:rPr>
        <w:t>元（比如</w:t>
      </w:r>
      <w:r w:rsidRPr="00C7646C">
        <w:rPr>
          <w:rFonts w:ascii="Times New Roman" w:hAnsi="Times New Roman" w:cs="Times New Roman"/>
          <w:szCs w:val="21"/>
          <w:shd w:val="clear" w:color="auto" w:fill="FCFCFC"/>
        </w:rPr>
        <w:t>13</w:t>
      </w:r>
      <w:r w:rsidRPr="00C7646C">
        <w:rPr>
          <w:rFonts w:ascii="Times New Roman" w:hAnsi="Verdana" w:cs="Times New Roman"/>
          <w:szCs w:val="21"/>
          <w:shd w:val="clear" w:color="auto" w:fill="FCFCFC"/>
        </w:rPr>
        <w:t>元），那么农民就可以以</w:t>
      </w:r>
      <w:r w:rsidRPr="00C7646C">
        <w:rPr>
          <w:rFonts w:ascii="Times New Roman" w:hAnsi="Times New Roman" w:cs="Times New Roman"/>
          <w:szCs w:val="21"/>
          <w:shd w:val="clear" w:color="auto" w:fill="FCFCFC"/>
        </w:rPr>
        <w:t>16</w:t>
      </w:r>
      <w:r w:rsidRPr="00C7646C">
        <w:rPr>
          <w:rFonts w:ascii="Times New Roman" w:hAnsi="Verdana" w:cs="Times New Roman"/>
          <w:szCs w:val="21"/>
          <w:shd w:val="clear" w:color="auto" w:fill="FCFCFC"/>
        </w:rPr>
        <w:t>元的价格把小麦卖给政府，从而锁定了</w:t>
      </w:r>
      <w:r w:rsidRPr="00C7646C">
        <w:rPr>
          <w:rFonts w:ascii="Times New Roman" w:hAnsi="Times New Roman" w:cs="Times New Roman"/>
          <w:szCs w:val="21"/>
          <w:shd w:val="clear" w:color="auto" w:fill="FCFCFC"/>
        </w:rPr>
        <w:t>16</w:t>
      </w:r>
      <w:r w:rsidRPr="00C7646C">
        <w:rPr>
          <w:rFonts w:ascii="Times New Roman" w:hAnsi="Verdana" w:cs="Times New Roman"/>
          <w:szCs w:val="21"/>
          <w:shd w:val="clear" w:color="auto" w:fill="FCFCFC"/>
        </w:rPr>
        <w:t>元的最低卖出价。这就是认沽期权在现实中的例子。通过上面的两个例子，我们总结了一句口诀来帮助大家记忆认购、认沽期权的基本作用，那就是认购期权锁定买入价，认沽期权锁定卖出价。</w:t>
      </w:r>
    </w:p>
    <w:p w:rsidR="00C7646C" w:rsidRPr="00C7646C" w:rsidRDefault="00C7646C" w:rsidP="00C7646C">
      <w:pPr>
        <w:ind w:firstLineChars="200" w:firstLine="420"/>
        <w:rPr>
          <w:rFonts w:ascii="Times New Roman" w:hAnsi="Times New Roman" w:cs="Times New Roman"/>
          <w:szCs w:val="21"/>
          <w:shd w:val="clear" w:color="auto" w:fill="FCFCFC"/>
        </w:rPr>
      </w:pPr>
      <w:r w:rsidRPr="00C7646C">
        <w:rPr>
          <w:rFonts w:ascii="Times New Roman" w:hAnsi="Verdana" w:cs="Times New Roman"/>
          <w:szCs w:val="21"/>
          <w:shd w:val="clear" w:color="auto" w:fill="FCFCFC"/>
        </w:rPr>
        <w:t>所以对于股票认购期权，实质上给予了买方一个买入的权利，帮助投资者锁定了股票的买入价，股票涨的越多，认购期权就越值钱。对于股票认沽期权，实质上给予了买方一个卖出的权利，帮助投资者锁定了股票的卖出价，股票跌的越多，认沽期权就越值钱。</w:t>
      </w:r>
    </w:p>
    <w:p w:rsidR="00C7646C" w:rsidRPr="00C7646C" w:rsidRDefault="00C7646C" w:rsidP="00C7646C">
      <w:pPr>
        <w:ind w:firstLineChars="200" w:firstLine="420"/>
        <w:rPr>
          <w:rFonts w:ascii="Times New Roman" w:hAnsi="Times New Roman" w:cs="Times New Roman"/>
          <w:szCs w:val="21"/>
          <w:shd w:val="clear" w:color="auto" w:fill="FCFCFC"/>
        </w:rPr>
      </w:pPr>
      <w:r w:rsidRPr="00C7646C">
        <w:rPr>
          <w:rFonts w:ascii="Times New Roman" w:hAnsi="Verdana" w:cs="Times New Roman"/>
          <w:szCs w:val="21"/>
          <w:shd w:val="clear" w:color="auto" w:fill="FCFCFC"/>
        </w:rPr>
        <w:t>刚才我们按照是买入的权利还是卖出的权利将期权分为了认购期权和认沽期权。大家可能还听说过另一个分类方法，那就是欧式期权和美式期权。那么什么又是欧式期权和美式期权呢？我们也可以举两个生活中例子：一个是月饼票，一个是电影票。月饼票就好比是美式期权，为什么这么比喻呢？比如</w:t>
      </w:r>
      <w:r w:rsidRPr="00C7646C">
        <w:rPr>
          <w:rFonts w:ascii="Times New Roman" w:hAnsi="Times New Roman" w:cs="Times New Roman"/>
          <w:szCs w:val="21"/>
          <w:shd w:val="clear" w:color="auto" w:fill="FCFCFC"/>
        </w:rPr>
        <w:t>9</w:t>
      </w:r>
      <w:r w:rsidRPr="00C7646C">
        <w:rPr>
          <w:rFonts w:ascii="Times New Roman" w:hAnsi="Verdana" w:cs="Times New Roman"/>
          <w:szCs w:val="21"/>
          <w:shd w:val="clear" w:color="auto" w:fill="FCFCFC"/>
        </w:rPr>
        <w:t>月</w:t>
      </w:r>
      <w:r w:rsidRPr="00C7646C">
        <w:rPr>
          <w:rFonts w:ascii="Times New Roman" w:hAnsi="Times New Roman" w:cs="Times New Roman"/>
          <w:szCs w:val="21"/>
          <w:shd w:val="clear" w:color="auto" w:fill="FCFCFC"/>
        </w:rPr>
        <w:t>27</w:t>
      </w:r>
      <w:r w:rsidRPr="00C7646C">
        <w:rPr>
          <w:rFonts w:ascii="Times New Roman" w:hAnsi="Verdana" w:cs="Times New Roman"/>
          <w:szCs w:val="21"/>
          <w:shd w:val="clear" w:color="auto" w:fill="FCFCFC"/>
        </w:rPr>
        <w:t>日是中秋节，那么当我持有一张月饼票时，我就可以在月饼票到期前任一天去提月饼，只要百货公司开门，我就可以去提货。这就是一种美式期权，是一种到期前任何一天都可以行使权利的期权。</w:t>
      </w:r>
    </w:p>
    <w:p w:rsidR="00C7646C" w:rsidRPr="00C7646C" w:rsidRDefault="00C7646C" w:rsidP="00C7646C">
      <w:pPr>
        <w:ind w:firstLineChars="200" w:firstLine="420"/>
        <w:rPr>
          <w:rFonts w:ascii="Times New Roman" w:hAnsi="Times New Roman" w:cs="Times New Roman"/>
          <w:szCs w:val="21"/>
          <w:shd w:val="clear" w:color="auto" w:fill="FCFCFC"/>
        </w:rPr>
      </w:pPr>
      <w:r w:rsidRPr="00C7646C">
        <w:rPr>
          <w:rFonts w:ascii="Times New Roman" w:hAnsi="Verdana" w:cs="Times New Roman"/>
          <w:szCs w:val="21"/>
          <w:shd w:val="clear" w:color="auto" w:fill="FCFCFC"/>
        </w:rPr>
        <w:t>而电影票就好比是欧式期权，比如一场</w:t>
      </w:r>
      <w:r w:rsidRPr="00C7646C">
        <w:rPr>
          <w:rFonts w:ascii="Times New Roman" w:hAnsi="Times New Roman" w:cs="Times New Roman"/>
          <w:szCs w:val="21"/>
          <w:shd w:val="clear" w:color="auto" w:fill="FCFCFC"/>
        </w:rPr>
        <w:t>9.1</w:t>
      </w:r>
      <w:r w:rsidRPr="00C7646C">
        <w:rPr>
          <w:rFonts w:ascii="Times New Roman" w:hAnsi="Verdana" w:cs="Times New Roman"/>
          <w:szCs w:val="21"/>
          <w:shd w:val="clear" w:color="auto" w:fill="FCFCFC"/>
        </w:rPr>
        <w:t>的电影，我不能在</w:t>
      </w:r>
      <w:r w:rsidRPr="00C7646C">
        <w:rPr>
          <w:rFonts w:ascii="Times New Roman" w:hAnsi="Times New Roman" w:cs="Times New Roman"/>
          <w:szCs w:val="21"/>
          <w:shd w:val="clear" w:color="auto" w:fill="FCFCFC"/>
        </w:rPr>
        <w:t>8.31</w:t>
      </w:r>
      <w:r w:rsidRPr="00C7646C">
        <w:rPr>
          <w:rFonts w:ascii="Times New Roman" w:hAnsi="Verdana" w:cs="Times New Roman"/>
          <w:szCs w:val="21"/>
          <w:shd w:val="clear" w:color="auto" w:fill="FCFCFC"/>
        </w:rPr>
        <w:t>入场，而到了</w:t>
      </w:r>
      <w:r w:rsidRPr="00C7646C">
        <w:rPr>
          <w:rFonts w:ascii="Times New Roman" w:hAnsi="Times New Roman" w:cs="Times New Roman"/>
          <w:szCs w:val="21"/>
          <w:shd w:val="clear" w:color="auto" w:fill="FCFCFC"/>
        </w:rPr>
        <w:t>9.2</w:t>
      </w:r>
      <w:r w:rsidRPr="00C7646C">
        <w:rPr>
          <w:rFonts w:ascii="Times New Roman" w:hAnsi="Verdana" w:cs="Times New Roman"/>
          <w:szCs w:val="21"/>
          <w:shd w:val="clear" w:color="auto" w:fill="FCFCFC"/>
        </w:rPr>
        <w:t>电影票又失效了，因此我只能在到期当天行权权利，这就是一种欧式期权：买方只能在到期日当天行使权利。值得注意的是，目前，上交所</w:t>
      </w:r>
      <w:r w:rsidRPr="00C7646C">
        <w:rPr>
          <w:rFonts w:ascii="Times New Roman" w:hAnsi="Times New Roman" w:cs="Times New Roman"/>
          <w:szCs w:val="21"/>
          <w:shd w:val="clear" w:color="auto" w:fill="FCFCFC"/>
        </w:rPr>
        <w:t>50ETF</w:t>
      </w:r>
      <w:r w:rsidRPr="00C7646C">
        <w:rPr>
          <w:rFonts w:ascii="Times New Roman" w:hAnsi="Verdana" w:cs="Times New Roman"/>
          <w:szCs w:val="21"/>
          <w:shd w:val="clear" w:color="auto" w:fill="FCFCFC"/>
        </w:rPr>
        <w:t>期权是欧式期权，期权的买方只能在到期日行权，到期日是每个到期月份的第四个星期三。</w:t>
      </w:r>
    </w:p>
    <w:p w:rsidR="00C7646C" w:rsidRPr="00C7646C" w:rsidRDefault="00C7646C" w:rsidP="00C7646C">
      <w:pPr>
        <w:ind w:firstLineChars="200" w:firstLine="420"/>
        <w:rPr>
          <w:rFonts w:ascii="Times New Roman" w:hAnsi="Times New Roman" w:cs="Times New Roman"/>
          <w:szCs w:val="21"/>
          <w:shd w:val="clear" w:color="auto" w:fill="FCFCFC"/>
        </w:rPr>
      </w:pPr>
      <w:r w:rsidRPr="00C7646C">
        <w:rPr>
          <w:rFonts w:ascii="Times New Roman" w:hAnsi="Verdana" w:cs="Times New Roman"/>
          <w:szCs w:val="21"/>
          <w:shd w:val="clear" w:color="auto" w:fill="FCFCFC"/>
        </w:rPr>
        <w:t>期权啊，在投资生活中有着两个重要的功能，第一个重要功能就是策略的多样性。在只有股票的市场中，我们只能赚取上涨的预期收益，如果我预期某只股票价格下跌，我们是找</w:t>
      </w:r>
      <w:r w:rsidRPr="00C7646C">
        <w:rPr>
          <w:rFonts w:ascii="Times New Roman" w:hAnsi="Verdana" w:cs="Times New Roman"/>
          <w:szCs w:val="21"/>
          <w:shd w:val="clear" w:color="auto" w:fill="FCFCFC"/>
        </w:rPr>
        <w:lastRenderedPageBreak/>
        <w:t>不到其他工具获得下跌的预期收益的，这就像一辆只有前进档，没有后退档的汽车，是一个一维交易的市场。</w:t>
      </w:r>
      <w:r w:rsidRPr="00C7646C">
        <w:rPr>
          <w:rFonts w:ascii="Times New Roman" w:hAnsi="Times New Roman" w:cs="Times New Roman"/>
          <w:szCs w:val="21"/>
          <w:shd w:val="clear" w:color="auto" w:fill="FCFCFC"/>
        </w:rPr>
        <w:t>2010</w:t>
      </w:r>
      <w:r w:rsidRPr="00C7646C">
        <w:rPr>
          <w:rFonts w:ascii="Times New Roman" w:hAnsi="Verdana" w:cs="Times New Roman"/>
          <w:szCs w:val="21"/>
          <w:shd w:val="clear" w:color="auto" w:fill="FCFCFC"/>
        </w:rPr>
        <w:t>年</w:t>
      </w:r>
      <w:r w:rsidRPr="00C7646C">
        <w:rPr>
          <w:rFonts w:ascii="Times New Roman" w:hAnsi="Times New Roman" w:cs="Times New Roman"/>
          <w:szCs w:val="21"/>
          <w:shd w:val="clear" w:color="auto" w:fill="FCFCFC"/>
        </w:rPr>
        <w:t>4</w:t>
      </w:r>
      <w:r w:rsidRPr="00C7646C">
        <w:rPr>
          <w:rFonts w:ascii="Times New Roman" w:hAnsi="Verdana" w:cs="Times New Roman"/>
          <w:szCs w:val="21"/>
          <w:shd w:val="clear" w:color="auto" w:fill="FCFCFC"/>
        </w:rPr>
        <w:t>月</w:t>
      </w:r>
      <w:r w:rsidRPr="00C7646C">
        <w:rPr>
          <w:rFonts w:ascii="Times New Roman" w:hAnsi="Times New Roman" w:cs="Times New Roman"/>
          <w:szCs w:val="21"/>
          <w:shd w:val="clear" w:color="auto" w:fill="FCFCFC"/>
        </w:rPr>
        <w:t>16</w:t>
      </w:r>
      <w:r w:rsidRPr="00C7646C">
        <w:rPr>
          <w:rFonts w:ascii="Times New Roman" w:hAnsi="Verdana" w:cs="Times New Roman"/>
          <w:szCs w:val="21"/>
          <w:shd w:val="clear" w:color="auto" w:fill="FCFCFC"/>
        </w:rPr>
        <w:t>日，中金所推出股指期货后，我们既可以赚取上涨的预期收益，也可以赚取下跌的预期收益，汽车既可以前进也可以倒车，形成了一个二维交易的市场。但是有的时候，市场涨跌方向并不明确，或是小盘盘整，或是大涨大跌，此时期权便可以发挥它的重要功能，通过后面的课程我们可以看到，不管是大涨大跌还是小幅盘整，只要我们有自己的预期想法，都会有对应的期权策略帮助我们实现相应的预期收益。比如过去，投资者判断大盘将在</w:t>
      </w:r>
      <w:r w:rsidRPr="00C7646C">
        <w:rPr>
          <w:rFonts w:ascii="Times New Roman" w:hAnsi="Times New Roman" w:cs="Times New Roman"/>
          <w:szCs w:val="21"/>
          <w:shd w:val="clear" w:color="auto" w:fill="FCFCFC"/>
        </w:rPr>
        <w:t>100</w:t>
      </w:r>
      <w:r w:rsidRPr="00C7646C">
        <w:rPr>
          <w:rFonts w:ascii="Times New Roman" w:hAnsi="Verdana" w:cs="Times New Roman"/>
          <w:szCs w:val="21"/>
          <w:shd w:val="clear" w:color="auto" w:fill="FCFCFC"/>
        </w:rPr>
        <w:t>点内箱体震荡一周，却没有办法实施有效的策略，只能空仓。现在有了期权，就可以构造诸如卖出跨式组合这样的策略获得小幅盘整市场下的收益。</w:t>
      </w:r>
    </w:p>
    <w:p w:rsidR="00C7646C" w:rsidRPr="00C7646C" w:rsidRDefault="00C7646C" w:rsidP="00C7646C">
      <w:pPr>
        <w:ind w:firstLineChars="200" w:firstLine="420"/>
        <w:rPr>
          <w:rFonts w:ascii="Times New Roman" w:hAnsi="Times New Roman" w:cs="Times New Roman"/>
          <w:szCs w:val="21"/>
        </w:rPr>
      </w:pPr>
      <w:r w:rsidRPr="00C7646C">
        <w:rPr>
          <w:rFonts w:ascii="Times New Roman" w:hAnsi="Verdana" w:cs="Times New Roman"/>
          <w:szCs w:val="21"/>
          <w:shd w:val="clear" w:color="auto" w:fill="FCFCFC"/>
        </w:rPr>
        <w:t>期权的第二个重要功能叫作精确制导功能。以前如果有两个客户，一个客户水平明显高于另一个客户，但赚的钱却可能是一样的。因为大家都只能买股票，赚取的都是股票的价差收益率。可是有了期权之后情况就完全不同的。我们来具体看一个例子。假如有</w:t>
      </w:r>
      <w:r w:rsidRPr="00C7646C">
        <w:rPr>
          <w:rFonts w:ascii="Times New Roman" w:hAnsi="Times New Roman" w:cs="Times New Roman"/>
          <w:szCs w:val="21"/>
          <w:shd w:val="clear" w:color="auto" w:fill="FCFCFC"/>
        </w:rPr>
        <w:t>4</w:t>
      </w:r>
      <w:r w:rsidRPr="00C7646C">
        <w:rPr>
          <w:rFonts w:ascii="Times New Roman" w:hAnsi="Verdana" w:cs="Times New Roman"/>
          <w:szCs w:val="21"/>
          <w:shd w:val="clear" w:color="auto" w:fill="FCFCFC"/>
        </w:rPr>
        <w:t>个投资者在你面前，投资者</w:t>
      </w:r>
      <w:r w:rsidRPr="00C7646C">
        <w:rPr>
          <w:rFonts w:ascii="Times New Roman" w:hAnsi="Times New Roman" w:cs="Times New Roman"/>
          <w:szCs w:val="21"/>
          <w:shd w:val="clear" w:color="auto" w:fill="FCFCFC"/>
        </w:rPr>
        <w:t>A</w:t>
      </w:r>
      <w:r w:rsidRPr="00C7646C">
        <w:rPr>
          <w:rFonts w:ascii="Times New Roman" w:hAnsi="Verdana" w:cs="Times New Roman"/>
          <w:szCs w:val="21"/>
          <w:shd w:val="clear" w:color="auto" w:fill="FCFCFC"/>
        </w:rPr>
        <w:t>认为</w:t>
      </w:r>
      <w:r w:rsidRPr="00C7646C">
        <w:rPr>
          <w:rFonts w:ascii="Times New Roman" w:hAnsi="Times New Roman" w:cs="Times New Roman"/>
          <w:szCs w:val="21"/>
          <w:shd w:val="clear" w:color="auto" w:fill="FCFCFC"/>
        </w:rPr>
        <w:t>50</w:t>
      </w:r>
      <w:r w:rsidRPr="00C7646C">
        <w:rPr>
          <w:rFonts w:ascii="Times New Roman" w:hAnsi="Verdana" w:cs="Times New Roman"/>
          <w:szCs w:val="21"/>
          <w:shd w:val="clear" w:color="auto" w:fill="FCFCFC"/>
        </w:rPr>
        <w:t>指数会上涨，投资者</w:t>
      </w:r>
      <w:r w:rsidRPr="00C7646C">
        <w:rPr>
          <w:rFonts w:ascii="Times New Roman" w:hAnsi="Times New Roman" w:cs="Times New Roman"/>
          <w:szCs w:val="21"/>
          <w:shd w:val="clear" w:color="auto" w:fill="FCFCFC"/>
        </w:rPr>
        <w:t>B</w:t>
      </w:r>
      <w:r w:rsidRPr="00C7646C">
        <w:rPr>
          <w:rFonts w:ascii="Times New Roman" w:hAnsi="Verdana" w:cs="Times New Roman"/>
          <w:szCs w:val="21"/>
          <w:shd w:val="clear" w:color="auto" w:fill="FCFCFC"/>
        </w:rPr>
        <w:t>认为</w:t>
      </w:r>
      <w:r w:rsidRPr="00C7646C">
        <w:rPr>
          <w:rFonts w:ascii="Times New Roman" w:hAnsi="Times New Roman" w:cs="Times New Roman"/>
          <w:szCs w:val="21"/>
          <w:shd w:val="clear" w:color="auto" w:fill="FCFCFC"/>
        </w:rPr>
        <w:t>50</w:t>
      </w:r>
      <w:r w:rsidRPr="00C7646C">
        <w:rPr>
          <w:rFonts w:ascii="Times New Roman" w:hAnsi="Verdana" w:cs="Times New Roman"/>
          <w:szCs w:val="21"/>
          <w:shd w:val="clear" w:color="auto" w:fill="FCFCFC"/>
        </w:rPr>
        <w:t>指数</w:t>
      </w:r>
      <w:r w:rsidRPr="00C7646C">
        <w:rPr>
          <w:rFonts w:ascii="Times New Roman" w:hAnsi="Times New Roman" w:cs="Times New Roman"/>
          <w:szCs w:val="21"/>
          <w:shd w:val="clear" w:color="auto" w:fill="FCFCFC"/>
        </w:rPr>
        <w:t>10</w:t>
      </w:r>
      <w:r w:rsidRPr="00C7646C">
        <w:rPr>
          <w:rFonts w:ascii="Times New Roman" w:hAnsi="Verdana" w:cs="Times New Roman"/>
          <w:szCs w:val="21"/>
          <w:shd w:val="clear" w:color="auto" w:fill="FCFCFC"/>
        </w:rPr>
        <w:t>天内会上涨，投资者</w:t>
      </w:r>
      <w:r w:rsidRPr="00C7646C">
        <w:rPr>
          <w:rFonts w:ascii="Times New Roman" w:hAnsi="Times New Roman" w:cs="Times New Roman"/>
          <w:szCs w:val="21"/>
          <w:shd w:val="clear" w:color="auto" w:fill="FCFCFC"/>
        </w:rPr>
        <w:t>C</w:t>
      </w:r>
      <w:r w:rsidRPr="00C7646C">
        <w:rPr>
          <w:rFonts w:ascii="Times New Roman" w:hAnsi="Verdana" w:cs="Times New Roman"/>
          <w:szCs w:val="21"/>
          <w:shd w:val="clear" w:color="auto" w:fill="FCFCFC"/>
        </w:rPr>
        <w:t>认为</w:t>
      </w:r>
      <w:r w:rsidRPr="00C7646C">
        <w:rPr>
          <w:rFonts w:ascii="Times New Roman" w:hAnsi="Times New Roman" w:cs="Times New Roman"/>
          <w:szCs w:val="21"/>
          <w:shd w:val="clear" w:color="auto" w:fill="FCFCFC"/>
        </w:rPr>
        <w:t>50</w:t>
      </w:r>
      <w:r w:rsidRPr="00C7646C">
        <w:rPr>
          <w:rFonts w:ascii="Times New Roman" w:hAnsi="Verdana" w:cs="Times New Roman"/>
          <w:szCs w:val="21"/>
          <w:shd w:val="clear" w:color="auto" w:fill="FCFCFC"/>
        </w:rPr>
        <w:t>指数在</w:t>
      </w:r>
      <w:r w:rsidRPr="00C7646C">
        <w:rPr>
          <w:rFonts w:ascii="Times New Roman" w:hAnsi="Times New Roman" w:cs="Times New Roman"/>
          <w:szCs w:val="21"/>
          <w:shd w:val="clear" w:color="auto" w:fill="FCFCFC"/>
        </w:rPr>
        <w:t>10</w:t>
      </w:r>
      <w:r w:rsidRPr="00C7646C">
        <w:rPr>
          <w:rFonts w:ascii="Times New Roman" w:hAnsi="Verdana" w:cs="Times New Roman"/>
          <w:szCs w:val="21"/>
          <w:shd w:val="clear" w:color="auto" w:fill="FCFCFC"/>
        </w:rPr>
        <w:t>天内会上涨，并且涨幅超过</w:t>
      </w:r>
      <w:r w:rsidRPr="00C7646C">
        <w:rPr>
          <w:rFonts w:ascii="Times New Roman" w:hAnsi="Times New Roman" w:cs="Times New Roman"/>
          <w:szCs w:val="21"/>
          <w:shd w:val="clear" w:color="auto" w:fill="FCFCFC"/>
        </w:rPr>
        <w:t>5%</w:t>
      </w:r>
      <w:r w:rsidRPr="00C7646C">
        <w:rPr>
          <w:rFonts w:ascii="Times New Roman" w:hAnsi="Verdana" w:cs="Times New Roman"/>
          <w:szCs w:val="21"/>
          <w:shd w:val="clear" w:color="auto" w:fill="FCFCFC"/>
        </w:rPr>
        <w:t>，投资者</w:t>
      </w:r>
      <w:r w:rsidRPr="00C7646C">
        <w:rPr>
          <w:rFonts w:ascii="Times New Roman" w:hAnsi="Times New Roman" w:cs="Times New Roman"/>
          <w:szCs w:val="21"/>
          <w:shd w:val="clear" w:color="auto" w:fill="FCFCFC"/>
        </w:rPr>
        <w:t>D</w:t>
      </w:r>
      <w:r w:rsidRPr="00C7646C">
        <w:rPr>
          <w:rFonts w:ascii="Times New Roman" w:hAnsi="Verdana" w:cs="Times New Roman"/>
          <w:szCs w:val="21"/>
          <w:shd w:val="clear" w:color="auto" w:fill="FCFCFC"/>
        </w:rPr>
        <w:t>认为</w:t>
      </w:r>
      <w:r w:rsidRPr="00C7646C">
        <w:rPr>
          <w:rFonts w:ascii="Times New Roman" w:hAnsi="Times New Roman" w:cs="Times New Roman"/>
          <w:szCs w:val="21"/>
          <w:shd w:val="clear" w:color="auto" w:fill="FCFCFC"/>
        </w:rPr>
        <w:t>50</w:t>
      </w:r>
      <w:r w:rsidRPr="00C7646C">
        <w:rPr>
          <w:rFonts w:ascii="Times New Roman" w:hAnsi="Verdana" w:cs="Times New Roman"/>
          <w:szCs w:val="21"/>
          <w:shd w:val="clear" w:color="auto" w:fill="FCFCFC"/>
        </w:rPr>
        <w:t>指数在</w:t>
      </w:r>
      <w:r w:rsidRPr="00C7646C">
        <w:rPr>
          <w:rFonts w:ascii="Times New Roman" w:hAnsi="Times New Roman" w:cs="Times New Roman"/>
          <w:szCs w:val="21"/>
          <w:shd w:val="clear" w:color="auto" w:fill="FCFCFC"/>
        </w:rPr>
        <w:t>10</w:t>
      </w:r>
      <w:r w:rsidRPr="00C7646C">
        <w:rPr>
          <w:rFonts w:ascii="Times New Roman" w:hAnsi="Verdana" w:cs="Times New Roman"/>
          <w:szCs w:val="21"/>
          <w:shd w:val="clear" w:color="auto" w:fill="FCFCFC"/>
        </w:rPr>
        <w:t>天内会上涨，且涨幅在</w:t>
      </w:r>
      <w:r w:rsidRPr="00C7646C">
        <w:rPr>
          <w:rFonts w:ascii="Times New Roman" w:hAnsi="Times New Roman" w:cs="Times New Roman"/>
          <w:szCs w:val="21"/>
          <w:shd w:val="clear" w:color="auto" w:fill="FCFCFC"/>
        </w:rPr>
        <w:t>5%</w:t>
      </w:r>
      <w:r w:rsidRPr="00C7646C">
        <w:rPr>
          <w:rFonts w:ascii="Times New Roman" w:hAnsi="Verdana" w:cs="Times New Roman"/>
          <w:szCs w:val="21"/>
          <w:shd w:val="clear" w:color="auto" w:fill="FCFCFC"/>
        </w:rPr>
        <w:t>到</w:t>
      </w:r>
      <w:r w:rsidRPr="00C7646C">
        <w:rPr>
          <w:rFonts w:ascii="Times New Roman" w:hAnsi="Times New Roman" w:cs="Times New Roman"/>
          <w:szCs w:val="21"/>
          <w:shd w:val="clear" w:color="auto" w:fill="FCFCFC"/>
        </w:rPr>
        <w:t>10%</w:t>
      </w:r>
      <w:r w:rsidRPr="00C7646C">
        <w:rPr>
          <w:rFonts w:ascii="Times New Roman" w:hAnsi="Verdana" w:cs="Times New Roman"/>
          <w:szCs w:val="21"/>
          <w:shd w:val="clear" w:color="auto" w:fill="FCFCFC"/>
        </w:rPr>
        <w:t>之间。显而易见，如果</w:t>
      </w:r>
      <w:r w:rsidRPr="00C7646C">
        <w:rPr>
          <w:rFonts w:ascii="Times New Roman" w:hAnsi="Times New Roman" w:cs="Times New Roman"/>
          <w:szCs w:val="21"/>
          <w:shd w:val="clear" w:color="auto" w:fill="FCFCFC"/>
        </w:rPr>
        <w:t>10</w:t>
      </w:r>
      <w:r w:rsidRPr="00C7646C">
        <w:rPr>
          <w:rFonts w:ascii="Times New Roman" w:hAnsi="Verdana" w:cs="Times New Roman"/>
          <w:szCs w:val="21"/>
          <w:shd w:val="clear" w:color="auto" w:fill="FCFCFC"/>
        </w:rPr>
        <w:t>天后</w:t>
      </w:r>
      <w:r w:rsidRPr="00C7646C">
        <w:rPr>
          <w:rFonts w:ascii="Times New Roman" w:hAnsi="Times New Roman" w:cs="Times New Roman"/>
          <w:szCs w:val="21"/>
          <w:shd w:val="clear" w:color="auto" w:fill="FCFCFC"/>
        </w:rPr>
        <w:t>50</w:t>
      </w:r>
      <w:r w:rsidRPr="00C7646C">
        <w:rPr>
          <w:rFonts w:ascii="Times New Roman" w:hAnsi="Verdana" w:cs="Times New Roman"/>
          <w:szCs w:val="21"/>
          <w:shd w:val="clear" w:color="auto" w:fill="FCFCFC"/>
        </w:rPr>
        <w:t>指数涨幅真的在</w:t>
      </w:r>
      <w:r w:rsidRPr="00C7646C">
        <w:rPr>
          <w:rFonts w:ascii="Times New Roman" w:hAnsi="Times New Roman" w:cs="Times New Roman"/>
          <w:szCs w:val="21"/>
          <w:shd w:val="clear" w:color="auto" w:fill="FCFCFC"/>
        </w:rPr>
        <w:t>5</w:t>
      </w:r>
      <w:r w:rsidRPr="00C7646C">
        <w:rPr>
          <w:rFonts w:ascii="Times New Roman" w:hAnsi="Verdana" w:cs="Times New Roman"/>
          <w:szCs w:val="21"/>
          <w:shd w:val="clear" w:color="auto" w:fill="FCFCFC"/>
        </w:rPr>
        <w:t>－</w:t>
      </w:r>
      <w:r w:rsidRPr="00C7646C">
        <w:rPr>
          <w:rFonts w:ascii="Times New Roman" w:hAnsi="Times New Roman" w:cs="Times New Roman"/>
          <w:szCs w:val="21"/>
          <w:shd w:val="clear" w:color="auto" w:fill="FCFCFC"/>
        </w:rPr>
        <w:t>10</w:t>
      </w:r>
      <w:r w:rsidRPr="00C7646C">
        <w:rPr>
          <w:rFonts w:ascii="Times New Roman" w:hAnsi="Verdana" w:cs="Times New Roman"/>
          <w:szCs w:val="21"/>
          <w:shd w:val="clear" w:color="auto" w:fill="FCFCFC"/>
        </w:rPr>
        <w:t>％之间，那么大家都会公认投资者</w:t>
      </w:r>
      <w:r w:rsidRPr="00C7646C">
        <w:rPr>
          <w:rFonts w:ascii="Times New Roman" w:hAnsi="Times New Roman" w:cs="Times New Roman"/>
          <w:szCs w:val="21"/>
          <w:shd w:val="clear" w:color="auto" w:fill="FCFCFC"/>
        </w:rPr>
        <w:t>D</w:t>
      </w:r>
      <w:r w:rsidRPr="00C7646C">
        <w:rPr>
          <w:rFonts w:ascii="Times New Roman" w:hAnsi="Verdana" w:cs="Times New Roman"/>
          <w:szCs w:val="21"/>
          <w:shd w:val="clear" w:color="auto" w:fill="FCFCFC"/>
        </w:rPr>
        <w:t>的水平最高，因为他对后市预期最精确。如果市场上只有</w:t>
      </w:r>
      <w:r w:rsidRPr="00C7646C">
        <w:rPr>
          <w:rFonts w:ascii="Times New Roman" w:hAnsi="Times New Roman" w:cs="Times New Roman"/>
          <w:szCs w:val="21"/>
          <w:shd w:val="clear" w:color="auto" w:fill="FCFCFC"/>
        </w:rPr>
        <w:t>50ETF</w:t>
      </w:r>
      <w:r w:rsidRPr="00C7646C">
        <w:rPr>
          <w:rFonts w:ascii="Times New Roman" w:hAnsi="Verdana" w:cs="Times New Roman"/>
          <w:szCs w:val="21"/>
          <w:shd w:val="clear" w:color="auto" w:fill="FCFCFC"/>
        </w:rPr>
        <w:t>，大家都去买现货，大家赚的都是价差的收益率，收益率都是</w:t>
      </w:r>
      <w:r w:rsidRPr="00C7646C">
        <w:rPr>
          <w:rFonts w:ascii="Times New Roman" w:hAnsi="Times New Roman" w:cs="Times New Roman"/>
          <w:szCs w:val="21"/>
          <w:shd w:val="clear" w:color="auto" w:fill="FCFCFC"/>
        </w:rPr>
        <w:t>6.56%</w:t>
      </w:r>
      <w:r w:rsidRPr="00C7646C">
        <w:rPr>
          <w:rFonts w:ascii="Times New Roman" w:hAnsi="Verdana" w:cs="Times New Roman"/>
          <w:szCs w:val="21"/>
          <w:shd w:val="clear" w:color="auto" w:fill="FCFCFC"/>
        </w:rPr>
        <w:t>，即使再聪明的投资者也拉不开差距。但有了期权后，四位投资者的收益率就会完全不同了。首先来看第一位投资者，他仅仅是看涨，对时间与涨幅都没有想法，那么他一般只会去买入股票，收益就是股票的价差收益率，是</w:t>
      </w:r>
      <w:r w:rsidRPr="00C7646C">
        <w:rPr>
          <w:rFonts w:ascii="Times New Roman" w:hAnsi="Times New Roman" w:cs="Times New Roman"/>
          <w:szCs w:val="21"/>
          <w:shd w:val="clear" w:color="auto" w:fill="FCFCFC"/>
        </w:rPr>
        <w:t>6.56%</w:t>
      </w:r>
      <w:r w:rsidRPr="00C7646C">
        <w:rPr>
          <w:rFonts w:ascii="Times New Roman" w:hAnsi="Verdana" w:cs="Times New Roman"/>
          <w:szCs w:val="21"/>
          <w:shd w:val="clear" w:color="auto" w:fill="FCFCFC"/>
        </w:rPr>
        <w:t>。而投资者</w:t>
      </w:r>
      <w:r w:rsidRPr="00C7646C">
        <w:rPr>
          <w:rFonts w:ascii="Times New Roman" w:hAnsi="Times New Roman" w:cs="Times New Roman"/>
          <w:szCs w:val="21"/>
          <w:shd w:val="clear" w:color="auto" w:fill="FCFCFC"/>
        </w:rPr>
        <w:t>B</w:t>
      </w:r>
      <w:r w:rsidRPr="00C7646C">
        <w:rPr>
          <w:rFonts w:ascii="Times New Roman" w:hAnsi="Verdana" w:cs="Times New Roman"/>
          <w:szCs w:val="21"/>
          <w:shd w:val="clear" w:color="auto" w:fill="FCFCFC"/>
        </w:rPr>
        <w:t>认为</w:t>
      </w:r>
      <w:r w:rsidRPr="00C7646C">
        <w:rPr>
          <w:rFonts w:ascii="Times New Roman" w:hAnsi="Times New Roman" w:cs="Times New Roman"/>
          <w:szCs w:val="21"/>
          <w:shd w:val="clear" w:color="auto" w:fill="FCFCFC"/>
        </w:rPr>
        <w:t>10</w:t>
      </w:r>
      <w:r w:rsidRPr="00C7646C">
        <w:rPr>
          <w:rFonts w:ascii="Times New Roman" w:hAnsi="Verdana" w:cs="Times New Roman"/>
          <w:szCs w:val="21"/>
          <w:shd w:val="clear" w:color="auto" w:fill="FCFCFC"/>
        </w:rPr>
        <w:t>天内会上涨，对时间有一个明确的预期，他则会购买近月平值认购期权，由于期权的杠杆性，收益率就会比股票高，达到了</w:t>
      </w:r>
      <w:r w:rsidRPr="00C7646C">
        <w:rPr>
          <w:rFonts w:ascii="Times New Roman" w:hAnsi="Times New Roman" w:cs="Times New Roman"/>
          <w:szCs w:val="21"/>
          <w:shd w:val="clear" w:color="auto" w:fill="FCFCFC"/>
        </w:rPr>
        <w:t>234.82%</w:t>
      </w:r>
      <w:r w:rsidRPr="00C7646C">
        <w:rPr>
          <w:rFonts w:ascii="Times New Roman" w:hAnsi="Verdana" w:cs="Times New Roman"/>
          <w:szCs w:val="21"/>
          <w:shd w:val="clear" w:color="auto" w:fill="FCFCFC"/>
        </w:rPr>
        <w:t>。投资者</w:t>
      </w:r>
      <w:r w:rsidRPr="00C7646C">
        <w:rPr>
          <w:rFonts w:ascii="Times New Roman" w:hAnsi="Times New Roman" w:cs="Times New Roman"/>
          <w:szCs w:val="21"/>
          <w:shd w:val="clear" w:color="auto" w:fill="FCFCFC"/>
        </w:rPr>
        <w:t>C</w:t>
      </w:r>
      <w:r w:rsidRPr="00C7646C">
        <w:rPr>
          <w:rFonts w:ascii="Times New Roman" w:hAnsi="Verdana" w:cs="Times New Roman"/>
          <w:szCs w:val="21"/>
          <w:shd w:val="clear" w:color="auto" w:fill="FCFCFC"/>
        </w:rPr>
        <w:t>认为未来</w:t>
      </w:r>
      <w:r w:rsidRPr="00C7646C">
        <w:rPr>
          <w:rFonts w:ascii="Times New Roman" w:hAnsi="Times New Roman" w:cs="Times New Roman"/>
          <w:szCs w:val="21"/>
          <w:shd w:val="clear" w:color="auto" w:fill="FCFCFC"/>
        </w:rPr>
        <w:t>10</w:t>
      </w:r>
      <w:r w:rsidRPr="00C7646C">
        <w:rPr>
          <w:rFonts w:ascii="Times New Roman" w:hAnsi="Verdana" w:cs="Times New Roman"/>
          <w:szCs w:val="21"/>
          <w:shd w:val="clear" w:color="auto" w:fill="FCFCFC"/>
        </w:rPr>
        <w:t>天内会上涨，涨幅会超过</w:t>
      </w:r>
      <w:r w:rsidRPr="00C7646C">
        <w:rPr>
          <w:rFonts w:ascii="Times New Roman" w:hAnsi="Times New Roman" w:cs="Times New Roman"/>
          <w:szCs w:val="21"/>
          <w:shd w:val="clear" w:color="auto" w:fill="FCFCFC"/>
        </w:rPr>
        <w:t>5%</w:t>
      </w:r>
      <w:r w:rsidRPr="00C7646C">
        <w:rPr>
          <w:rFonts w:ascii="Times New Roman" w:hAnsi="Verdana" w:cs="Times New Roman"/>
          <w:szCs w:val="21"/>
          <w:shd w:val="clear" w:color="auto" w:fill="FCFCFC"/>
        </w:rPr>
        <w:t>，他会买一份近月轻度虚值的认购期权。大家先记住虚值期权比一般期权便宜，付出的成本比</w:t>
      </w:r>
      <w:r w:rsidRPr="00C7646C">
        <w:rPr>
          <w:rFonts w:ascii="Times New Roman" w:hAnsi="Times New Roman" w:cs="Times New Roman"/>
          <w:szCs w:val="21"/>
          <w:shd w:val="clear" w:color="auto" w:fill="FCFCFC"/>
        </w:rPr>
        <w:t>B</w:t>
      </w:r>
      <w:r w:rsidRPr="00C7646C">
        <w:rPr>
          <w:rFonts w:ascii="Times New Roman" w:hAnsi="Verdana" w:cs="Times New Roman"/>
          <w:szCs w:val="21"/>
          <w:shd w:val="clear" w:color="auto" w:fill="FCFCFC"/>
        </w:rPr>
        <w:t>低，所以</w:t>
      </w:r>
      <w:r w:rsidRPr="00C7646C">
        <w:rPr>
          <w:rFonts w:ascii="Times New Roman" w:hAnsi="Times New Roman" w:cs="Times New Roman"/>
          <w:szCs w:val="21"/>
          <w:shd w:val="clear" w:color="auto" w:fill="FCFCFC"/>
        </w:rPr>
        <w:t>C</w:t>
      </w:r>
      <w:r w:rsidRPr="00C7646C">
        <w:rPr>
          <w:rFonts w:ascii="Times New Roman" w:hAnsi="Verdana" w:cs="Times New Roman"/>
          <w:szCs w:val="21"/>
          <w:shd w:val="clear" w:color="auto" w:fill="FCFCFC"/>
        </w:rPr>
        <w:t>的收益率比</w:t>
      </w:r>
      <w:r w:rsidRPr="00C7646C">
        <w:rPr>
          <w:rFonts w:ascii="Times New Roman" w:hAnsi="Times New Roman" w:cs="Times New Roman"/>
          <w:szCs w:val="21"/>
          <w:shd w:val="clear" w:color="auto" w:fill="FCFCFC"/>
        </w:rPr>
        <w:t>B</w:t>
      </w:r>
      <w:r w:rsidRPr="00C7646C">
        <w:rPr>
          <w:rFonts w:ascii="Times New Roman" w:hAnsi="Verdana" w:cs="Times New Roman"/>
          <w:szCs w:val="21"/>
          <w:shd w:val="clear" w:color="auto" w:fill="FCFCFC"/>
        </w:rPr>
        <w:t>高，达到了</w:t>
      </w:r>
      <w:r w:rsidRPr="00C7646C">
        <w:rPr>
          <w:rFonts w:ascii="Times New Roman" w:hAnsi="Times New Roman" w:cs="Times New Roman"/>
          <w:szCs w:val="21"/>
          <w:shd w:val="clear" w:color="auto" w:fill="FCFCFC"/>
        </w:rPr>
        <w:t>278.79%</w:t>
      </w:r>
      <w:r w:rsidRPr="00C7646C">
        <w:rPr>
          <w:rFonts w:ascii="Times New Roman" w:hAnsi="Verdana" w:cs="Times New Roman"/>
          <w:szCs w:val="21"/>
          <w:shd w:val="clear" w:color="auto" w:fill="FCFCFC"/>
        </w:rPr>
        <w:t>。投资者</w:t>
      </w:r>
      <w:r w:rsidRPr="00C7646C">
        <w:rPr>
          <w:rFonts w:ascii="Times New Roman" w:hAnsi="Times New Roman" w:cs="Times New Roman"/>
          <w:szCs w:val="21"/>
          <w:shd w:val="clear" w:color="auto" w:fill="FCFCFC"/>
        </w:rPr>
        <w:t>D</w:t>
      </w:r>
      <w:r w:rsidRPr="00C7646C">
        <w:rPr>
          <w:rFonts w:ascii="Times New Roman" w:hAnsi="Verdana" w:cs="Times New Roman"/>
          <w:szCs w:val="21"/>
          <w:shd w:val="clear" w:color="auto" w:fill="FCFCFC"/>
        </w:rPr>
        <w:t>认为会涨</w:t>
      </w:r>
      <w:r w:rsidRPr="00C7646C">
        <w:rPr>
          <w:rFonts w:ascii="Times New Roman" w:hAnsi="Times New Roman" w:cs="Times New Roman"/>
          <w:szCs w:val="21"/>
          <w:shd w:val="clear" w:color="auto" w:fill="FCFCFC"/>
        </w:rPr>
        <w:t>5%</w:t>
      </w:r>
      <w:r w:rsidRPr="00C7646C">
        <w:rPr>
          <w:rFonts w:ascii="Times New Roman" w:hAnsi="Verdana" w:cs="Times New Roman"/>
          <w:szCs w:val="21"/>
          <w:shd w:val="clear" w:color="auto" w:fill="FCFCFC"/>
        </w:rPr>
        <w:t>到</w:t>
      </w:r>
      <w:r w:rsidRPr="00C7646C">
        <w:rPr>
          <w:rFonts w:ascii="Times New Roman" w:hAnsi="Times New Roman" w:cs="Times New Roman"/>
          <w:szCs w:val="21"/>
          <w:shd w:val="clear" w:color="auto" w:fill="FCFCFC"/>
        </w:rPr>
        <w:t>10%</w:t>
      </w:r>
      <w:r w:rsidRPr="00C7646C">
        <w:rPr>
          <w:rFonts w:ascii="Times New Roman" w:hAnsi="Verdana" w:cs="Times New Roman"/>
          <w:szCs w:val="21"/>
          <w:shd w:val="clear" w:color="auto" w:fill="FCFCFC"/>
        </w:rPr>
        <w:t>之间，他将会构造一个组合期权策略，叫牛市价差策略。大家可以先不管这个策略是什么，我想告诉大家的是</w:t>
      </w:r>
      <w:r w:rsidRPr="00C7646C">
        <w:rPr>
          <w:rFonts w:ascii="Times New Roman" w:hAnsi="Times New Roman" w:cs="Times New Roman"/>
          <w:szCs w:val="21"/>
          <w:shd w:val="clear" w:color="auto" w:fill="FCFCFC"/>
        </w:rPr>
        <w:t>D</w:t>
      </w:r>
      <w:r w:rsidRPr="00C7646C">
        <w:rPr>
          <w:rFonts w:ascii="Times New Roman" w:hAnsi="Verdana" w:cs="Times New Roman"/>
          <w:szCs w:val="21"/>
          <w:shd w:val="clear" w:color="auto" w:fill="FCFCFC"/>
        </w:rPr>
        <w:t>的成本比</w:t>
      </w:r>
      <w:r w:rsidRPr="00C7646C">
        <w:rPr>
          <w:rFonts w:ascii="Times New Roman" w:hAnsi="Times New Roman" w:cs="Times New Roman"/>
          <w:szCs w:val="21"/>
          <w:shd w:val="clear" w:color="auto" w:fill="FCFCFC"/>
        </w:rPr>
        <w:t>C</w:t>
      </w:r>
      <w:r w:rsidRPr="00C7646C">
        <w:rPr>
          <w:rFonts w:ascii="Times New Roman" w:hAnsi="Verdana" w:cs="Times New Roman"/>
          <w:szCs w:val="21"/>
          <w:shd w:val="clear" w:color="auto" w:fill="FCFCFC"/>
        </w:rPr>
        <w:t>更低，最终收益率更高，达到了</w:t>
      </w:r>
      <w:r w:rsidRPr="00C7646C">
        <w:rPr>
          <w:rFonts w:ascii="Times New Roman" w:hAnsi="Times New Roman" w:cs="Times New Roman"/>
          <w:szCs w:val="21"/>
          <w:shd w:val="clear" w:color="auto" w:fill="FCFCFC"/>
        </w:rPr>
        <w:t>374.68%</w:t>
      </w:r>
      <w:r w:rsidRPr="00C7646C">
        <w:rPr>
          <w:rFonts w:ascii="Times New Roman" w:hAnsi="Verdana" w:cs="Times New Roman"/>
          <w:szCs w:val="21"/>
          <w:shd w:val="clear" w:color="auto" w:fill="FCFCFC"/>
        </w:rPr>
        <w:t>。于是，在期权市场下，大家会看到</w:t>
      </w:r>
      <w:r w:rsidRPr="00C7646C">
        <w:rPr>
          <w:rFonts w:ascii="Times New Roman" w:hAnsi="Times New Roman" w:cs="Times New Roman"/>
          <w:szCs w:val="21"/>
          <w:shd w:val="clear" w:color="auto" w:fill="FCFCFC"/>
        </w:rPr>
        <w:t>D</w:t>
      </w:r>
      <w:r w:rsidRPr="00C7646C">
        <w:rPr>
          <w:rFonts w:ascii="Times New Roman" w:hAnsi="Verdana" w:cs="Times New Roman"/>
          <w:szCs w:val="21"/>
          <w:shd w:val="clear" w:color="auto" w:fill="FCFCFC"/>
        </w:rPr>
        <w:t>比</w:t>
      </w:r>
      <w:r w:rsidRPr="00C7646C">
        <w:rPr>
          <w:rFonts w:ascii="Times New Roman" w:hAnsi="Times New Roman" w:cs="Times New Roman"/>
          <w:szCs w:val="21"/>
          <w:shd w:val="clear" w:color="auto" w:fill="FCFCFC"/>
        </w:rPr>
        <w:t>C</w:t>
      </w:r>
      <w:r w:rsidRPr="00C7646C">
        <w:rPr>
          <w:rFonts w:ascii="Times New Roman" w:hAnsi="Verdana" w:cs="Times New Roman"/>
          <w:szCs w:val="21"/>
          <w:shd w:val="clear" w:color="auto" w:fill="FCFCFC"/>
        </w:rPr>
        <w:t>赚得多，</w:t>
      </w:r>
      <w:r w:rsidRPr="00C7646C">
        <w:rPr>
          <w:rFonts w:ascii="Times New Roman" w:hAnsi="Times New Roman" w:cs="Times New Roman"/>
          <w:szCs w:val="21"/>
          <w:shd w:val="clear" w:color="auto" w:fill="FCFCFC"/>
        </w:rPr>
        <w:t>C</w:t>
      </w:r>
      <w:r w:rsidRPr="00C7646C">
        <w:rPr>
          <w:rFonts w:ascii="Times New Roman" w:hAnsi="Verdana" w:cs="Times New Roman"/>
          <w:szCs w:val="21"/>
          <w:shd w:val="clear" w:color="auto" w:fill="FCFCFC"/>
        </w:rPr>
        <w:t>比</w:t>
      </w:r>
      <w:r w:rsidRPr="00C7646C">
        <w:rPr>
          <w:rFonts w:ascii="Times New Roman" w:hAnsi="Times New Roman" w:cs="Times New Roman"/>
          <w:szCs w:val="21"/>
          <w:shd w:val="clear" w:color="auto" w:fill="FCFCFC"/>
        </w:rPr>
        <w:t>B</w:t>
      </w:r>
      <w:r w:rsidRPr="00C7646C">
        <w:rPr>
          <w:rFonts w:ascii="Times New Roman" w:hAnsi="Verdana" w:cs="Times New Roman"/>
          <w:szCs w:val="21"/>
          <w:shd w:val="clear" w:color="auto" w:fill="FCFCFC"/>
        </w:rPr>
        <w:t>赚得多，</w:t>
      </w:r>
      <w:r w:rsidRPr="00C7646C">
        <w:rPr>
          <w:rFonts w:ascii="Times New Roman" w:hAnsi="Times New Roman" w:cs="Times New Roman"/>
          <w:szCs w:val="21"/>
          <w:shd w:val="clear" w:color="auto" w:fill="FCFCFC"/>
        </w:rPr>
        <w:t>B</w:t>
      </w:r>
      <w:r w:rsidRPr="00C7646C">
        <w:rPr>
          <w:rFonts w:ascii="Times New Roman" w:hAnsi="Verdana" w:cs="Times New Roman"/>
          <w:szCs w:val="21"/>
          <w:shd w:val="clear" w:color="auto" w:fill="FCFCFC"/>
        </w:rPr>
        <w:t>比</w:t>
      </w:r>
      <w:r w:rsidRPr="00C7646C">
        <w:rPr>
          <w:rFonts w:ascii="Times New Roman" w:hAnsi="Times New Roman" w:cs="Times New Roman"/>
          <w:szCs w:val="21"/>
          <w:shd w:val="clear" w:color="auto" w:fill="FCFCFC"/>
        </w:rPr>
        <w:t>A</w:t>
      </w:r>
      <w:r w:rsidRPr="00C7646C">
        <w:rPr>
          <w:rFonts w:ascii="Times New Roman" w:hAnsi="Verdana" w:cs="Times New Roman"/>
          <w:szCs w:val="21"/>
          <w:shd w:val="clear" w:color="auto" w:fill="FCFCFC"/>
        </w:rPr>
        <w:t>赚得多。你对市场的看法越精确越透彻，所赚得钱就越多。</w:t>
      </w:r>
    </w:p>
    <w:sectPr w:rsidR="00C7646C" w:rsidRPr="00C764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3BB" w:rsidRDefault="009123BB" w:rsidP="00C7646C">
      <w:r>
        <w:separator/>
      </w:r>
    </w:p>
  </w:endnote>
  <w:endnote w:type="continuationSeparator" w:id="1">
    <w:p w:rsidR="009123BB" w:rsidRDefault="009123BB" w:rsidP="00C76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3BB" w:rsidRDefault="009123BB" w:rsidP="00C7646C">
      <w:r>
        <w:separator/>
      </w:r>
    </w:p>
  </w:footnote>
  <w:footnote w:type="continuationSeparator" w:id="1">
    <w:p w:rsidR="009123BB" w:rsidRDefault="009123BB" w:rsidP="00C76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646C"/>
    <w:rsid w:val="009123BB"/>
    <w:rsid w:val="00C76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6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646C"/>
    <w:rPr>
      <w:sz w:val="18"/>
      <w:szCs w:val="18"/>
    </w:rPr>
  </w:style>
  <w:style w:type="paragraph" w:styleId="a4">
    <w:name w:val="footer"/>
    <w:basedOn w:val="a"/>
    <w:link w:val="Char0"/>
    <w:uiPriority w:val="99"/>
    <w:semiHidden/>
    <w:unhideWhenUsed/>
    <w:rsid w:val="00C764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64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2317</Characters>
  <Application>Microsoft Office Word</Application>
  <DocSecurity>0</DocSecurity>
  <Lines>19</Lines>
  <Paragraphs>5</Paragraphs>
  <ScaleCrop>false</ScaleCrop>
  <Company>Hewlett-Packard Company</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2015-12-24T00:56:00Z</dcterms:created>
  <dcterms:modified xsi:type="dcterms:W3CDTF">2015-12-24T01:02:00Z</dcterms:modified>
</cp:coreProperties>
</file>