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CE" w:rsidRDefault="00771D9D" w:rsidP="008E03CE">
      <w:pPr>
        <w:ind w:firstLineChars="200" w:firstLine="420"/>
        <w:rPr>
          <w:rFonts w:ascii="Times New Roman" w:hAnsi="Times New Roman" w:cs="Times New Roman" w:hint="eastAsia"/>
        </w:rPr>
      </w:pPr>
      <w:r w:rsidRPr="00771D9D">
        <w:rPr>
          <w:rFonts w:ascii="Times New Roman" w:cs="Times New Roman"/>
        </w:rPr>
        <w:t>在今天的例子中，我们来关注看多波动率的动态调仓过程。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例</w:t>
      </w:r>
      <w:r w:rsidRPr="00771D9D">
        <w:rPr>
          <w:rFonts w:ascii="Times New Roman" w:hAnsi="Times New Roman" w:cs="Times New Roman"/>
        </w:rPr>
        <w:t>3</w:t>
      </w:r>
      <w:r w:rsidRPr="00771D9D">
        <w:rPr>
          <w:rFonts w:ascii="Times New Roman" w:cs="Times New Roman"/>
        </w:rPr>
        <w:t>假设交易员李先生在</w:t>
      </w:r>
      <w:r w:rsidRPr="00771D9D">
        <w:rPr>
          <w:rFonts w:ascii="Times New Roman" w:hAnsi="Times New Roman" w:cs="Times New Roman"/>
        </w:rPr>
        <w:t>2013.7.1</w:t>
      </w:r>
      <w:r w:rsidRPr="00771D9D">
        <w:rPr>
          <w:rFonts w:ascii="Times New Roman" w:cs="Times New Roman"/>
        </w:rPr>
        <w:t>对民生银行股票期权进行为期一周的动态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中性对冲，调整持仓的时刻为每日收盘前几分钟。李先生预期民生银行在</w:t>
      </w:r>
      <w:r w:rsidRPr="00771D9D">
        <w:rPr>
          <w:rFonts w:ascii="Times New Roman" w:hAnsi="Times New Roman" w:cs="Times New Roman"/>
        </w:rPr>
        <w:t>7.1</w:t>
      </w:r>
      <w:r w:rsidRPr="00771D9D">
        <w:rPr>
          <w:rFonts w:ascii="Times New Roman" w:cs="Times New Roman"/>
        </w:rPr>
        <w:t>到</w:t>
      </w:r>
      <w:r w:rsidRPr="00771D9D">
        <w:rPr>
          <w:rFonts w:ascii="Times New Roman" w:hAnsi="Times New Roman" w:cs="Times New Roman"/>
        </w:rPr>
        <w:t>7.5</w:t>
      </w:r>
      <w:r w:rsidRPr="00771D9D">
        <w:rPr>
          <w:rFonts w:ascii="Times New Roman" w:cs="Times New Roman"/>
        </w:rPr>
        <w:t>的一周内，标的股票价格的波动率会上升，因此他采用了做多波动率的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中性对冲组合（</w:t>
      </w:r>
      <w:r w:rsidRPr="00771D9D">
        <w:rPr>
          <w:rFonts w:ascii="Times New Roman" w:hAnsi="Times New Roman" w:cs="Times New Roman"/>
        </w:rPr>
        <w:t>1</w:t>
      </w:r>
      <w:r w:rsidRPr="00771D9D">
        <w:rPr>
          <w:rFonts w:ascii="Times New Roman" w:cs="Times New Roman"/>
        </w:rPr>
        <w:t>），即买入了一张民生银行股票认购期权，同时卖出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股民生银行的股票。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从</w:t>
      </w:r>
      <w:r w:rsidRPr="00771D9D">
        <w:rPr>
          <w:rFonts w:ascii="Times New Roman" w:hAnsi="Times New Roman" w:cs="Times New Roman"/>
        </w:rPr>
        <w:t>2013.7.1</w:t>
      </w:r>
      <w:r w:rsidRPr="00771D9D">
        <w:rPr>
          <w:rFonts w:ascii="Times New Roman" w:cs="Times New Roman"/>
        </w:rPr>
        <w:t>到</w:t>
      </w:r>
      <w:r w:rsidRPr="00771D9D">
        <w:rPr>
          <w:rFonts w:ascii="Times New Roman" w:hAnsi="Times New Roman" w:cs="Times New Roman"/>
        </w:rPr>
        <w:t>2013.7.5</w:t>
      </w:r>
      <w:r w:rsidRPr="00771D9D">
        <w:rPr>
          <w:rFonts w:ascii="Times New Roman" w:cs="Times New Roman"/>
        </w:rPr>
        <w:t>间，民生银行的股票收盘价依次为</w:t>
      </w:r>
      <w:r w:rsidRPr="00771D9D">
        <w:rPr>
          <w:rFonts w:ascii="Times New Roman" w:hAnsi="Times New Roman" w:cs="Times New Roman"/>
        </w:rPr>
        <w:t>8.59,8.48,8.44,8.48,8.49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股。市场的无风险利率为</w:t>
      </w:r>
      <w:r w:rsidRPr="00771D9D">
        <w:rPr>
          <w:rFonts w:ascii="Times New Roman" w:hAnsi="Times New Roman" w:cs="Times New Roman"/>
        </w:rPr>
        <w:t>3%</w:t>
      </w:r>
      <w:r w:rsidRPr="00771D9D">
        <w:rPr>
          <w:rFonts w:ascii="Times New Roman" w:cs="Times New Roman"/>
        </w:rPr>
        <w:t>。李先生在</w:t>
      </w:r>
      <w:r w:rsidRPr="00771D9D">
        <w:rPr>
          <w:rFonts w:ascii="Times New Roman" w:hAnsi="Times New Roman" w:cs="Times New Roman"/>
        </w:rPr>
        <w:t>7</w:t>
      </w:r>
      <w:r w:rsidRPr="00771D9D">
        <w:rPr>
          <w:rFonts w:ascii="Times New Roman" w:cs="Times New Roman"/>
        </w:rPr>
        <w:t>月</w:t>
      </w:r>
      <w:r w:rsidRPr="00771D9D">
        <w:rPr>
          <w:rFonts w:ascii="Times New Roman" w:hAnsi="Times New Roman" w:cs="Times New Roman"/>
        </w:rPr>
        <w:t>1</w:t>
      </w:r>
      <w:r w:rsidRPr="00771D9D">
        <w:rPr>
          <w:rFonts w:ascii="Times New Roman" w:cs="Times New Roman"/>
        </w:rPr>
        <w:t>日盘中买入开仓了行权价为</w:t>
      </w:r>
      <w:r w:rsidRPr="00771D9D">
        <w:rPr>
          <w:rFonts w:ascii="Times New Roman" w:hAnsi="Times New Roman" w:cs="Times New Roman"/>
        </w:rPr>
        <w:t>8.5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股，到期日为</w:t>
      </w:r>
      <w:r w:rsidRPr="00771D9D">
        <w:rPr>
          <w:rFonts w:ascii="Times New Roman" w:hAnsi="Times New Roman" w:cs="Times New Roman"/>
        </w:rPr>
        <w:t>2013.9.25</w:t>
      </w:r>
      <w:r w:rsidRPr="00771D9D">
        <w:rPr>
          <w:rFonts w:ascii="Times New Roman" w:cs="Times New Roman"/>
        </w:rPr>
        <w:t>的认购期权，同时以</w:t>
      </w:r>
      <w:r w:rsidRPr="00771D9D">
        <w:rPr>
          <w:rFonts w:ascii="Times New Roman" w:hAnsi="Times New Roman" w:cs="Times New Roman"/>
        </w:rPr>
        <w:t>8.5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股的价格卖出了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股民生银行股票。</w:t>
      </w:r>
    </w:p>
    <w:p w:rsidR="00771D9D" w:rsidRDefault="00771D9D" w:rsidP="008E03CE">
      <w:pPr>
        <w:ind w:firstLineChars="200" w:firstLine="420"/>
        <w:rPr>
          <w:rFonts w:ascii="Times New Roman" w:cs="Times New Roman" w:hint="eastAsia"/>
        </w:rPr>
      </w:pPr>
      <w:r w:rsidRPr="00771D9D">
        <w:rPr>
          <w:rFonts w:ascii="Times New Roman" w:cs="Times New Roman"/>
        </w:rPr>
        <w:t>下面两张表格是李先生所买入的民生银行股票认购期权的价格和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：</w:t>
      </w:r>
      <w:r w:rsidR="008E03CE">
        <w:rPr>
          <w:rFonts w:ascii="Times New Roman" w:cs="Times New Roman"/>
          <w:noProof/>
        </w:rPr>
        <w:drawing>
          <wp:inline distT="0" distB="0" distL="0" distR="0">
            <wp:extent cx="4201160" cy="4250690"/>
            <wp:effectExtent l="1905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42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CE" w:rsidRPr="008E03CE" w:rsidRDefault="008E03CE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表</w:t>
      </w:r>
      <w:r w:rsidRPr="00771D9D">
        <w:rPr>
          <w:rFonts w:ascii="Times New Roman" w:hAnsi="Times New Roman" w:cs="Times New Roman"/>
        </w:rPr>
        <w:t>5</w:t>
      </w:r>
      <w:r w:rsidRPr="00771D9D">
        <w:rPr>
          <w:rFonts w:ascii="Times New Roman" w:cs="Times New Roman"/>
        </w:rPr>
        <w:t>：当民生银行股票隐含波动率上升时，</w:t>
      </w:r>
      <w:r w:rsidRPr="00771D9D">
        <w:rPr>
          <w:rFonts w:ascii="Times New Roman" w:hAnsi="Times New Roman" w:cs="Times New Roman"/>
        </w:rPr>
        <w:t>2013.7.1</w:t>
      </w:r>
      <w:r w:rsidRPr="00771D9D">
        <w:rPr>
          <w:rFonts w:ascii="Times New Roman" w:cs="Times New Roman"/>
        </w:rPr>
        <w:t>到</w:t>
      </w:r>
      <w:r w:rsidRPr="00771D9D">
        <w:rPr>
          <w:rFonts w:ascii="Times New Roman" w:hAnsi="Times New Roman" w:cs="Times New Roman"/>
        </w:rPr>
        <w:t>2013.7.5</w:t>
      </w:r>
      <w:r w:rsidRPr="00771D9D">
        <w:rPr>
          <w:rFonts w:ascii="Times New Roman" w:cs="Times New Roman"/>
        </w:rPr>
        <w:t>民生银行认购期权（行权价</w:t>
      </w:r>
      <w:r w:rsidRPr="00771D9D">
        <w:rPr>
          <w:rFonts w:ascii="Times New Roman" w:hAnsi="Times New Roman" w:cs="Times New Roman"/>
        </w:rPr>
        <w:t>8.5</w:t>
      </w:r>
      <w:r w:rsidRPr="00771D9D">
        <w:rPr>
          <w:rFonts w:ascii="Times New Roman" w:cs="Times New Roman"/>
        </w:rPr>
        <w:t>，到期日</w:t>
      </w:r>
      <w:r w:rsidRPr="00771D9D">
        <w:rPr>
          <w:rFonts w:ascii="Times New Roman" w:hAnsi="Times New Roman" w:cs="Times New Roman"/>
        </w:rPr>
        <w:t>2013.9.25</w:t>
      </w:r>
      <w:r w:rsidRPr="00771D9D">
        <w:rPr>
          <w:rFonts w:ascii="Times New Roman" w:cs="Times New Roman"/>
        </w:rPr>
        <w:t>）的价格（单位：元）</w:t>
      </w:r>
    </w:p>
    <w:p w:rsidR="00771D9D" w:rsidRPr="008E03CE" w:rsidRDefault="008E03CE" w:rsidP="008E03C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cs="Times New Roman"/>
          <w:noProof/>
        </w:rPr>
        <w:lastRenderedPageBreak/>
        <w:drawing>
          <wp:inline distT="0" distB="0" distL="0" distR="0">
            <wp:extent cx="4209415" cy="4242435"/>
            <wp:effectExtent l="1905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9D" w:rsidRPr="00771D9D" w:rsidRDefault="008E03CE" w:rsidP="008E03C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771D9D" w:rsidRPr="00771D9D">
        <w:rPr>
          <w:rFonts w:ascii="Times New Roman" w:cs="Times New Roman"/>
        </w:rPr>
        <w:t>表</w:t>
      </w:r>
      <w:r w:rsidR="00771D9D" w:rsidRPr="00771D9D">
        <w:rPr>
          <w:rFonts w:ascii="Times New Roman" w:hAnsi="Times New Roman" w:cs="Times New Roman"/>
        </w:rPr>
        <w:t>6</w:t>
      </w:r>
      <w:r w:rsidR="00771D9D" w:rsidRPr="00771D9D">
        <w:rPr>
          <w:rFonts w:ascii="Times New Roman" w:cs="Times New Roman"/>
        </w:rPr>
        <w:t>：当民生银行股票隐含波动率上升时，</w:t>
      </w:r>
      <w:r w:rsidR="00771D9D" w:rsidRPr="00771D9D">
        <w:rPr>
          <w:rFonts w:ascii="Times New Roman" w:hAnsi="Times New Roman" w:cs="Times New Roman"/>
        </w:rPr>
        <w:t xml:space="preserve"> 2013.7.1</w:t>
      </w:r>
      <w:r w:rsidR="00771D9D" w:rsidRPr="00771D9D">
        <w:rPr>
          <w:rFonts w:ascii="Times New Roman" w:cs="Times New Roman"/>
        </w:rPr>
        <w:t>到</w:t>
      </w:r>
      <w:r w:rsidR="00771D9D" w:rsidRPr="00771D9D">
        <w:rPr>
          <w:rFonts w:ascii="Times New Roman" w:hAnsi="Times New Roman" w:cs="Times New Roman"/>
        </w:rPr>
        <w:t>2013.7.5</w:t>
      </w:r>
      <w:r w:rsidR="00771D9D" w:rsidRPr="00771D9D">
        <w:rPr>
          <w:rFonts w:ascii="Times New Roman" w:cs="Times New Roman"/>
        </w:rPr>
        <w:t>民生银行认购期权（行权价</w:t>
      </w:r>
      <w:r w:rsidR="00771D9D" w:rsidRPr="00771D9D">
        <w:rPr>
          <w:rFonts w:ascii="Times New Roman" w:hAnsi="Times New Roman" w:cs="Times New Roman"/>
        </w:rPr>
        <w:t>8.5</w:t>
      </w:r>
      <w:r w:rsidR="00771D9D" w:rsidRPr="00771D9D">
        <w:rPr>
          <w:rFonts w:ascii="Times New Roman" w:cs="Times New Roman"/>
        </w:rPr>
        <w:t>，到期日</w:t>
      </w:r>
      <w:r w:rsidR="00771D9D" w:rsidRPr="00771D9D">
        <w:rPr>
          <w:rFonts w:ascii="Times New Roman" w:hAnsi="Times New Roman" w:cs="Times New Roman"/>
        </w:rPr>
        <w:t>2013.9.25</w:t>
      </w:r>
      <w:r w:rsidR="00771D9D" w:rsidRPr="00771D9D">
        <w:rPr>
          <w:rFonts w:ascii="Times New Roman" w:cs="Times New Roman"/>
        </w:rPr>
        <w:t>）的</w:t>
      </w:r>
      <w:r w:rsidR="00771D9D" w:rsidRPr="00771D9D">
        <w:rPr>
          <w:rFonts w:ascii="Times New Roman" w:hAnsi="Times New Roman" w:cs="Times New Roman"/>
        </w:rPr>
        <w:t>Delta</w:t>
      </w:r>
      <w:r w:rsidR="00691FA2">
        <w:rPr>
          <w:rFonts w:ascii="Times New Roman" w:hAnsi="Times New Roman" w:cs="Times New Roman" w:hint="eastAsia"/>
        </w:rPr>
        <w:t>.</w:t>
      </w:r>
    </w:p>
    <w:p w:rsidR="00771D9D" w:rsidRPr="008E03CE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下面我们通过表格来详细解释一下李先生在这一周内的动态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中性对冲操作。</w:t>
      </w:r>
      <w:r w:rsidR="008E03CE">
        <w:rPr>
          <w:rFonts w:ascii="Times New Roman" w:cs="Times New Roman"/>
          <w:noProof/>
        </w:rPr>
        <w:drawing>
          <wp:inline distT="0" distB="0" distL="0" distR="0">
            <wp:extent cx="5274310" cy="2733969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9D" w:rsidRPr="008E03CE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表</w:t>
      </w:r>
      <w:r w:rsidRPr="00771D9D">
        <w:rPr>
          <w:rFonts w:ascii="Times New Roman" w:hAnsi="Times New Roman" w:cs="Times New Roman"/>
        </w:rPr>
        <w:t>7</w:t>
      </w:r>
      <w:r w:rsidRPr="00771D9D">
        <w:rPr>
          <w:rFonts w:ascii="Times New Roman" w:cs="Times New Roman"/>
        </w:rPr>
        <w:t>：例</w:t>
      </w:r>
      <w:r w:rsidRPr="00771D9D">
        <w:rPr>
          <w:rFonts w:ascii="Times New Roman" w:hAnsi="Times New Roman" w:cs="Times New Roman"/>
        </w:rPr>
        <w:t>3</w:t>
      </w:r>
      <w:r w:rsidRPr="00771D9D">
        <w:rPr>
          <w:rFonts w:ascii="Times New Roman" w:cs="Times New Roman"/>
        </w:rPr>
        <w:t>中期权、股票持仓与盈亏（单位：元）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通过查询表</w:t>
      </w:r>
      <w:r w:rsidRPr="00771D9D">
        <w:rPr>
          <w:rFonts w:ascii="Times New Roman" w:hAnsi="Times New Roman" w:cs="Times New Roman"/>
        </w:rPr>
        <w:t>5</w:t>
      </w:r>
      <w:r w:rsidRPr="00771D9D">
        <w:rPr>
          <w:rFonts w:ascii="Times New Roman" w:cs="Times New Roman"/>
        </w:rPr>
        <w:t>和表</w:t>
      </w:r>
      <w:r w:rsidRPr="00771D9D">
        <w:rPr>
          <w:rFonts w:ascii="Times New Roman" w:hAnsi="Times New Roman" w:cs="Times New Roman"/>
        </w:rPr>
        <w:t>6</w:t>
      </w:r>
      <w:r w:rsidRPr="00771D9D">
        <w:rPr>
          <w:rFonts w:ascii="Times New Roman" w:cs="Times New Roman"/>
        </w:rPr>
        <w:t>，我们就可以知道李先生的整个动态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对冲过程了：李先生在</w:t>
      </w:r>
      <w:r w:rsidRPr="00771D9D">
        <w:rPr>
          <w:rFonts w:ascii="Times New Roman" w:hAnsi="Times New Roman" w:cs="Times New Roman"/>
        </w:rPr>
        <w:t>2013.7.1</w:t>
      </w:r>
      <w:r w:rsidRPr="00771D9D">
        <w:rPr>
          <w:rFonts w:ascii="Times New Roman" w:cs="Times New Roman"/>
        </w:rPr>
        <w:t>当股价为</w:t>
      </w:r>
      <w:r w:rsidRPr="00771D9D">
        <w:rPr>
          <w:rFonts w:ascii="Times New Roman" w:hAnsi="Times New Roman" w:cs="Times New Roman"/>
        </w:rPr>
        <w:t>8.5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股时买入了一张平价的认购期权（合约单位：</w:t>
      </w:r>
      <w:r w:rsidRPr="00771D9D">
        <w:rPr>
          <w:rFonts w:ascii="Times New Roman" w:hAnsi="Times New Roman" w:cs="Times New Roman"/>
        </w:rPr>
        <w:t>10000</w:t>
      </w:r>
      <w:r w:rsidRPr="00771D9D">
        <w:rPr>
          <w:rFonts w:ascii="Times New Roman" w:cs="Times New Roman"/>
        </w:rPr>
        <w:t>），于是他为此支出了</w:t>
      </w:r>
      <w:r w:rsidRPr="00771D9D">
        <w:rPr>
          <w:rFonts w:ascii="Times New Roman" w:hAnsi="Times New Roman" w:cs="Times New Roman"/>
        </w:rPr>
        <w:t>6360</w:t>
      </w:r>
      <w:r w:rsidRPr="00771D9D">
        <w:rPr>
          <w:rFonts w:ascii="Times New Roman" w:cs="Times New Roman"/>
        </w:rPr>
        <w:t>元，同时他卖出了</w:t>
      </w:r>
      <w:r w:rsidRPr="00771D9D">
        <w:rPr>
          <w:rFonts w:ascii="Times New Roman" w:hAnsi="Times New Roman" w:cs="Times New Roman"/>
        </w:rPr>
        <w:t>5530</w:t>
      </w:r>
      <w:r w:rsidRPr="00771D9D">
        <w:rPr>
          <w:rFonts w:ascii="Times New Roman" w:cs="Times New Roman"/>
        </w:rPr>
        <w:t>股股票，收入了</w:t>
      </w:r>
      <w:r w:rsidRPr="00771D9D">
        <w:rPr>
          <w:rFonts w:ascii="Times New Roman" w:hAnsi="Times New Roman" w:cs="Times New Roman"/>
        </w:rPr>
        <w:t>47005</w:t>
      </w:r>
      <w:r w:rsidRPr="00771D9D">
        <w:rPr>
          <w:rFonts w:ascii="Times New Roman" w:cs="Times New Roman"/>
        </w:rPr>
        <w:t>元（</w:t>
      </w:r>
      <w:r w:rsidRPr="00771D9D">
        <w:rPr>
          <w:rFonts w:ascii="Times New Roman" w:hAnsi="Times New Roman" w:cs="Times New Roman"/>
        </w:rPr>
        <w:t>5530*8.5</w:t>
      </w:r>
      <w:r w:rsidRPr="00771D9D">
        <w:rPr>
          <w:rFonts w:ascii="Times New Roman" w:cs="Times New Roman"/>
        </w:rPr>
        <w:t>），因此他在开仓时刻的总收入为</w:t>
      </w:r>
      <w:r w:rsidRPr="00771D9D">
        <w:rPr>
          <w:rFonts w:ascii="Times New Roman" w:hAnsi="Times New Roman" w:cs="Times New Roman"/>
        </w:rPr>
        <w:t>40645</w:t>
      </w:r>
      <w:r w:rsidRPr="00771D9D">
        <w:rPr>
          <w:rFonts w:ascii="Times New Roman" w:cs="Times New Roman"/>
        </w:rPr>
        <w:t>元。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lastRenderedPageBreak/>
        <w:t>周一收盘时，由于股票价格发生了变动，因此李先生将根据周一的收盘价调整股票的持仓。根据民生银行在周一的收盘价和表</w:t>
      </w:r>
      <w:r w:rsidRPr="00771D9D">
        <w:rPr>
          <w:rFonts w:ascii="Times New Roman" w:hAnsi="Times New Roman" w:cs="Times New Roman"/>
        </w:rPr>
        <w:t>6</w:t>
      </w:r>
      <w:r w:rsidRPr="00771D9D">
        <w:rPr>
          <w:rFonts w:ascii="Times New Roman" w:cs="Times New Roman"/>
        </w:rPr>
        <w:t>，此时认购期权的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已变为</w:t>
      </w:r>
      <w:r w:rsidRPr="00771D9D">
        <w:rPr>
          <w:rFonts w:ascii="Times New Roman" w:hAnsi="Times New Roman" w:cs="Times New Roman"/>
        </w:rPr>
        <w:t>0.576</w:t>
      </w:r>
      <w:r w:rsidRPr="00771D9D">
        <w:rPr>
          <w:rFonts w:ascii="Times New Roman" w:cs="Times New Roman"/>
        </w:rPr>
        <w:t>，李先生需要卖出</w:t>
      </w:r>
      <w:r w:rsidRPr="00771D9D">
        <w:rPr>
          <w:rFonts w:ascii="Times New Roman" w:hAnsi="Times New Roman" w:cs="Times New Roman"/>
        </w:rPr>
        <w:t>5760</w:t>
      </w:r>
      <w:r w:rsidRPr="00771D9D">
        <w:rPr>
          <w:rFonts w:ascii="Times New Roman" w:cs="Times New Roman"/>
        </w:rPr>
        <w:t>股股票才能保持整个组合的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中性，由于他已经持有了</w:t>
      </w:r>
      <w:r w:rsidRPr="00771D9D">
        <w:rPr>
          <w:rFonts w:ascii="Times New Roman" w:hAnsi="Times New Roman" w:cs="Times New Roman"/>
        </w:rPr>
        <w:t>5530</w:t>
      </w:r>
      <w:r w:rsidRPr="00771D9D">
        <w:rPr>
          <w:rFonts w:ascii="Times New Roman" w:cs="Times New Roman"/>
        </w:rPr>
        <w:t>股股票空头头寸，因此他需要在</w:t>
      </w:r>
      <w:r w:rsidRPr="00771D9D">
        <w:rPr>
          <w:rFonts w:ascii="Times New Roman" w:hAnsi="Times New Roman" w:cs="Times New Roman"/>
        </w:rPr>
        <w:t>5530</w:t>
      </w:r>
      <w:r w:rsidRPr="00771D9D">
        <w:rPr>
          <w:rFonts w:ascii="Times New Roman" w:cs="Times New Roman"/>
        </w:rPr>
        <w:t>股股票空头头寸的基础上再卖出</w:t>
      </w:r>
      <w:r w:rsidRPr="00771D9D">
        <w:rPr>
          <w:rFonts w:ascii="Times New Roman" w:hAnsi="Times New Roman" w:cs="Times New Roman"/>
        </w:rPr>
        <w:t>230</w:t>
      </w:r>
      <w:r w:rsidRPr="00771D9D">
        <w:rPr>
          <w:rFonts w:ascii="Times New Roman" w:cs="Times New Roman"/>
        </w:rPr>
        <w:t>股即可，这笔股票卖出交易使他收入了</w:t>
      </w:r>
      <w:r w:rsidRPr="00771D9D">
        <w:rPr>
          <w:rFonts w:ascii="Times New Roman" w:hAnsi="Times New Roman" w:cs="Times New Roman"/>
        </w:rPr>
        <w:t>1975.7</w:t>
      </w:r>
      <w:r w:rsidRPr="00771D9D">
        <w:rPr>
          <w:rFonts w:ascii="Times New Roman" w:cs="Times New Roman"/>
        </w:rPr>
        <w:t>元。</w:t>
      </w:r>
    </w:p>
    <w:p w:rsidR="00771D9D" w:rsidRPr="008E03CE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周二收盘时，民生银行在周二收盘的价格变为了</w:t>
      </w:r>
      <w:r w:rsidRPr="00771D9D">
        <w:rPr>
          <w:rFonts w:ascii="Times New Roman" w:hAnsi="Times New Roman" w:cs="Times New Roman"/>
        </w:rPr>
        <w:t>8.48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股，根据表</w:t>
      </w:r>
      <w:r w:rsidRPr="00771D9D">
        <w:rPr>
          <w:rFonts w:ascii="Times New Roman" w:hAnsi="Times New Roman" w:cs="Times New Roman"/>
        </w:rPr>
        <w:t>6</w:t>
      </w:r>
      <w:r w:rsidRPr="00771D9D">
        <w:rPr>
          <w:rFonts w:ascii="Times New Roman" w:cs="Times New Roman"/>
        </w:rPr>
        <w:t>，此时认购期权的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已变为</w:t>
      </w:r>
      <w:r w:rsidRPr="00771D9D">
        <w:rPr>
          <w:rFonts w:ascii="Times New Roman" w:hAnsi="Times New Roman" w:cs="Times New Roman"/>
        </w:rPr>
        <w:t>0.548</w:t>
      </w:r>
      <w:r w:rsidRPr="00771D9D">
        <w:rPr>
          <w:rFonts w:ascii="Times New Roman" w:cs="Times New Roman"/>
        </w:rPr>
        <w:t>，李先生需要卖出</w:t>
      </w:r>
      <w:r w:rsidRPr="00771D9D">
        <w:rPr>
          <w:rFonts w:ascii="Times New Roman" w:hAnsi="Times New Roman" w:cs="Times New Roman"/>
        </w:rPr>
        <w:t>5480</w:t>
      </w:r>
      <w:r w:rsidRPr="00771D9D">
        <w:rPr>
          <w:rFonts w:ascii="Times New Roman" w:cs="Times New Roman"/>
        </w:rPr>
        <w:t>股股票才能保持整个组合的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中性，由于他已经持有了</w:t>
      </w:r>
      <w:r w:rsidRPr="00771D9D">
        <w:rPr>
          <w:rFonts w:ascii="Times New Roman" w:hAnsi="Times New Roman" w:cs="Times New Roman"/>
        </w:rPr>
        <w:t>5760</w:t>
      </w:r>
      <w:r w:rsidRPr="00771D9D">
        <w:rPr>
          <w:rFonts w:ascii="Times New Roman" w:cs="Times New Roman"/>
        </w:rPr>
        <w:t>股股票空头头寸，因此他需要买入</w:t>
      </w:r>
      <w:r w:rsidRPr="00771D9D">
        <w:rPr>
          <w:rFonts w:ascii="Times New Roman" w:hAnsi="Times New Roman" w:cs="Times New Roman"/>
        </w:rPr>
        <w:t>280</w:t>
      </w:r>
      <w:r w:rsidRPr="00771D9D">
        <w:rPr>
          <w:rFonts w:ascii="Times New Roman" w:cs="Times New Roman"/>
        </w:rPr>
        <w:t>股股票，这笔股票买入交易使他支出了</w:t>
      </w:r>
      <w:r w:rsidRPr="00771D9D">
        <w:rPr>
          <w:rFonts w:ascii="Times New Roman" w:hAnsi="Times New Roman" w:cs="Times New Roman"/>
        </w:rPr>
        <w:t>2374.4</w:t>
      </w:r>
      <w:r w:rsidRPr="00771D9D">
        <w:rPr>
          <w:rFonts w:ascii="Times New Roman" w:cs="Times New Roman"/>
        </w:rPr>
        <w:t>元。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周三收盘时，民生银行在周三收盘的价格变为了</w:t>
      </w:r>
      <w:r w:rsidRPr="00771D9D">
        <w:rPr>
          <w:rFonts w:ascii="Times New Roman" w:hAnsi="Times New Roman" w:cs="Times New Roman"/>
        </w:rPr>
        <w:t>8.44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股，根据表</w:t>
      </w:r>
      <w:r w:rsidRPr="00771D9D">
        <w:rPr>
          <w:rFonts w:ascii="Times New Roman" w:hAnsi="Times New Roman" w:cs="Times New Roman"/>
        </w:rPr>
        <w:t>6</w:t>
      </w:r>
      <w:r w:rsidRPr="00771D9D">
        <w:rPr>
          <w:rFonts w:ascii="Times New Roman" w:cs="Times New Roman"/>
        </w:rPr>
        <w:t>，此时认购期权的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已变为</w:t>
      </w:r>
      <w:r w:rsidRPr="00771D9D">
        <w:rPr>
          <w:rFonts w:ascii="Times New Roman" w:hAnsi="Times New Roman" w:cs="Times New Roman"/>
        </w:rPr>
        <w:t>0.538</w:t>
      </w:r>
      <w:r w:rsidRPr="00771D9D">
        <w:rPr>
          <w:rFonts w:ascii="Times New Roman" w:cs="Times New Roman"/>
        </w:rPr>
        <w:t>，李先生需要卖出</w:t>
      </w:r>
      <w:r w:rsidRPr="00771D9D">
        <w:rPr>
          <w:rFonts w:ascii="Times New Roman" w:hAnsi="Times New Roman" w:cs="Times New Roman"/>
        </w:rPr>
        <w:t>5380</w:t>
      </w:r>
      <w:r w:rsidRPr="00771D9D">
        <w:rPr>
          <w:rFonts w:ascii="Times New Roman" w:cs="Times New Roman"/>
        </w:rPr>
        <w:t>股股票才能保持整个组合的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中性，由于他已经持有了</w:t>
      </w:r>
      <w:r w:rsidRPr="00771D9D">
        <w:rPr>
          <w:rFonts w:ascii="Times New Roman" w:hAnsi="Times New Roman" w:cs="Times New Roman"/>
        </w:rPr>
        <w:t>5480</w:t>
      </w:r>
      <w:r w:rsidRPr="00771D9D">
        <w:rPr>
          <w:rFonts w:ascii="Times New Roman" w:cs="Times New Roman"/>
        </w:rPr>
        <w:t>股股票空头头寸，因此他需要买入</w:t>
      </w:r>
      <w:r w:rsidRPr="00771D9D">
        <w:rPr>
          <w:rFonts w:ascii="Times New Roman" w:hAnsi="Times New Roman" w:cs="Times New Roman"/>
        </w:rPr>
        <w:t>100</w:t>
      </w:r>
      <w:r w:rsidRPr="00771D9D">
        <w:rPr>
          <w:rFonts w:ascii="Times New Roman" w:cs="Times New Roman"/>
        </w:rPr>
        <w:t>股股票，这笔股票买入交易使他支出了</w:t>
      </w:r>
      <w:r w:rsidRPr="00771D9D">
        <w:rPr>
          <w:rFonts w:ascii="Times New Roman" w:hAnsi="Times New Roman" w:cs="Times New Roman"/>
        </w:rPr>
        <w:t>844</w:t>
      </w:r>
      <w:r w:rsidRPr="00771D9D">
        <w:rPr>
          <w:rFonts w:ascii="Times New Roman" w:cs="Times New Roman"/>
        </w:rPr>
        <w:t>元。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周四收盘时，民生银行在周四收盘的价格变为了</w:t>
      </w:r>
      <w:r w:rsidRPr="00771D9D">
        <w:rPr>
          <w:rFonts w:ascii="Times New Roman" w:hAnsi="Times New Roman" w:cs="Times New Roman"/>
        </w:rPr>
        <w:t>8.48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股，根据表</w:t>
      </w:r>
      <w:r w:rsidRPr="00771D9D">
        <w:rPr>
          <w:rFonts w:ascii="Times New Roman" w:hAnsi="Times New Roman" w:cs="Times New Roman"/>
        </w:rPr>
        <w:t>6</w:t>
      </w:r>
      <w:r w:rsidRPr="00771D9D">
        <w:rPr>
          <w:rFonts w:ascii="Times New Roman" w:cs="Times New Roman"/>
        </w:rPr>
        <w:t>，此时认购期权的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已变为</w:t>
      </w:r>
      <w:r w:rsidRPr="00771D9D">
        <w:rPr>
          <w:rFonts w:ascii="Times New Roman" w:hAnsi="Times New Roman" w:cs="Times New Roman"/>
        </w:rPr>
        <w:t>0.548</w:t>
      </w:r>
      <w:r w:rsidRPr="00771D9D">
        <w:rPr>
          <w:rFonts w:ascii="Times New Roman" w:cs="Times New Roman"/>
        </w:rPr>
        <w:t>，李先生需要卖出</w:t>
      </w:r>
      <w:r w:rsidRPr="00771D9D">
        <w:rPr>
          <w:rFonts w:ascii="Times New Roman" w:hAnsi="Times New Roman" w:cs="Times New Roman"/>
        </w:rPr>
        <w:t>5480</w:t>
      </w:r>
      <w:r w:rsidRPr="00771D9D">
        <w:rPr>
          <w:rFonts w:ascii="Times New Roman" w:cs="Times New Roman"/>
        </w:rPr>
        <w:t>股股票才能保持整个组合的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中性，由于他已经持有了</w:t>
      </w:r>
      <w:r w:rsidRPr="00771D9D">
        <w:rPr>
          <w:rFonts w:ascii="Times New Roman" w:hAnsi="Times New Roman" w:cs="Times New Roman"/>
        </w:rPr>
        <w:t>5380</w:t>
      </w:r>
      <w:r w:rsidRPr="00771D9D">
        <w:rPr>
          <w:rFonts w:ascii="Times New Roman" w:cs="Times New Roman"/>
        </w:rPr>
        <w:t>股股票空头头寸，因此他需要卖出</w:t>
      </w:r>
      <w:r w:rsidRPr="00771D9D">
        <w:rPr>
          <w:rFonts w:ascii="Times New Roman" w:hAnsi="Times New Roman" w:cs="Times New Roman"/>
        </w:rPr>
        <w:t>100</w:t>
      </w:r>
      <w:r w:rsidRPr="00771D9D">
        <w:rPr>
          <w:rFonts w:ascii="Times New Roman" w:cs="Times New Roman"/>
        </w:rPr>
        <w:t>股股票，这笔股票卖出交易使他收入了</w:t>
      </w:r>
      <w:r w:rsidRPr="00771D9D">
        <w:rPr>
          <w:rFonts w:ascii="Times New Roman" w:hAnsi="Times New Roman" w:cs="Times New Roman"/>
        </w:rPr>
        <w:t>848</w:t>
      </w:r>
      <w:r w:rsidRPr="00771D9D">
        <w:rPr>
          <w:rFonts w:ascii="Times New Roman" w:cs="Times New Roman"/>
        </w:rPr>
        <w:t>元。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周五盘中，李先生决定将所有头寸进行平仓，他在股价等于</w:t>
      </w:r>
      <w:r w:rsidRPr="00771D9D">
        <w:rPr>
          <w:rFonts w:ascii="Times New Roman" w:hAnsi="Times New Roman" w:cs="Times New Roman"/>
        </w:rPr>
        <w:t>8.5</w:t>
      </w:r>
      <w:r w:rsidRPr="00771D9D">
        <w:rPr>
          <w:rFonts w:ascii="Times New Roman" w:cs="Times New Roman"/>
        </w:rPr>
        <w:t>元</w:t>
      </w:r>
      <w:r w:rsidRPr="00771D9D">
        <w:rPr>
          <w:rFonts w:ascii="Times New Roman" w:hAnsi="Times New Roman" w:cs="Times New Roman"/>
        </w:rPr>
        <w:t>/</w:t>
      </w:r>
      <w:r w:rsidRPr="00771D9D">
        <w:rPr>
          <w:rFonts w:ascii="Times New Roman" w:cs="Times New Roman"/>
        </w:rPr>
        <w:t>股时实现了认购期权和股票头寸的同时平仓。根据表</w:t>
      </w:r>
      <w:r w:rsidRPr="00771D9D">
        <w:rPr>
          <w:rFonts w:ascii="Times New Roman" w:hAnsi="Times New Roman" w:cs="Times New Roman"/>
        </w:rPr>
        <w:t>5</w:t>
      </w:r>
      <w:r w:rsidRPr="00771D9D">
        <w:rPr>
          <w:rFonts w:ascii="Times New Roman" w:cs="Times New Roman"/>
        </w:rPr>
        <w:t>，李先生在认购期权平仓上的收入为</w:t>
      </w:r>
      <w:r w:rsidRPr="00771D9D">
        <w:rPr>
          <w:rFonts w:ascii="Times New Roman" w:hAnsi="Times New Roman" w:cs="Times New Roman"/>
        </w:rPr>
        <w:t>6810</w:t>
      </w:r>
      <w:r w:rsidRPr="00771D9D">
        <w:rPr>
          <w:rFonts w:ascii="Times New Roman" w:cs="Times New Roman"/>
        </w:rPr>
        <w:t>元，股票的支出为</w:t>
      </w:r>
      <w:r w:rsidRPr="00771D9D">
        <w:rPr>
          <w:rFonts w:ascii="Times New Roman" w:hAnsi="Times New Roman" w:cs="Times New Roman"/>
        </w:rPr>
        <w:t>46580</w:t>
      </w:r>
      <w:r w:rsidRPr="00771D9D">
        <w:rPr>
          <w:rFonts w:ascii="Times New Roman" w:cs="Times New Roman"/>
        </w:rPr>
        <w:t>元（</w:t>
      </w:r>
      <w:r w:rsidRPr="00771D9D">
        <w:rPr>
          <w:rFonts w:ascii="Times New Roman" w:hAnsi="Times New Roman" w:cs="Times New Roman"/>
        </w:rPr>
        <w:t>5480*8.5</w:t>
      </w:r>
      <w:r w:rsidRPr="00771D9D">
        <w:rPr>
          <w:rFonts w:ascii="Times New Roman" w:cs="Times New Roman"/>
        </w:rPr>
        <w:t>）。</w:t>
      </w:r>
    </w:p>
    <w:p w:rsidR="00771D9D" w:rsidRPr="00771D9D" w:rsidRDefault="00771D9D" w:rsidP="008E03CE">
      <w:pPr>
        <w:ind w:firstLineChars="200" w:firstLine="420"/>
        <w:rPr>
          <w:rFonts w:ascii="Times New Roman" w:hAnsi="Times New Roman" w:cs="Times New Roman"/>
        </w:rPr>
      </w:pPr>
      <w:r w:rsidRPr="00771D9D">
        <w:rPr>
          <w:rFonts w:ascii="Times New Roman" w:cs="Times New Roman"/>
        </w:rPr>
        <w:t>综上所述，李先生在整个</w:t>
      </w:r>
      <w:r w:rsidRPr="00771D9D">
        <w:rPr>
          <w:rFonts w:ascii="Times New Roman" w:hAnsi="Times New Roman" w:cs="Times New Roman"/>
        </w:rPr>
        <w:t>Delta</w:t>
      </w:r>
      <w:r w:rsidRPr="00771D9D">
        <w:rPr>
          <w:rFonts w:ascii="Times New Roman" w:cs="Times New Roman"/>
        </w:rPr>
        <w:t>中性对冲过程的总收入为</w:t>
      </w:r>
      <w:r w:rsidRPr="00771D9D">
        <w:rPr>
          <w:rFonts w:ascii="Times New Roman" w:hAnsi="Times New Roman" w:cs="Times New Roman"/>
        </w:rPr>
        <w:t>480.3</w:t>
      </w:r>
      <w:r w:rsidRPr="00771D9D">
        <w:rPr>
          <w:rFonts w:ascii="Times New Roman" w:cs="Times New Roman"/>
        </w:rPr>
        <w:t>元。</w:t>
      </w:r>
    </w:p>
    <w:p w:rsidR="00424175" w:rsidRPr="00771D9D" w:rsidRDefault="00424175" w:rsidP="008E03CE">
      <w:pPr>
        <w:ind w:firstLineChars="200" w:firstLine="420"/>
        <w:rPr>
          <w:rFonts w:ascii="Times New Roman" w:hAnsi="Times New Roman" w:cs="Times New Roman"/>
        </w:rPr>
      </w:pPr>
    </w:p>
    <w:sectPr w:rsidR="00424175" w:rsidRPr="0077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75" w:rsidRDefault="00424175" w:rsidP="00771D9D">
      <w:r>
        <w:separator/>
      </w:r>
    </w:p>
  </w:endnote>
  <w:endnote w:type="continuationSeparator" w:id="1">
    <w:p w:rsidR="00424175" w:rsidRDefault="00424175" w:rsidP="0077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75" w:rsidRDefault="00424175" w:rsidP="00771D9D">
      <w:r>
        <w:separator/>
      </w:r>
    </w:p>
  </w:footnote>
  <w:footnote w:type="continuationSeparator" w:id="1">
    <w:p w:rsidR="00424175" w:rsidRDefault="00424175" w:rsidP="00771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D9D"/>
    <w:rsid w:val="00424175"/>
    <w:rsid w:val="00691FA2"/>
    <w:rsid w:val="007522B3"/>
    <w:rsid w:val="00771D9D"/>
    <w:rsid w:val="008E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D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1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771D9D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8E03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0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221</Words>
  <Characters>1262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2015-12-15T05:27:00Z</dcterms:created>
  <dcterms:modified xsi:type="dcterms:W3CDTF">2015-12-15T05:55:00Z</dcterms:modified>
</cp:coreProperties>
</file>